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B33" w:rsidRPr="00896B33" w:rsidRDefault="00896B33" w:rsidP="00B52816">
      <w:pPr>
        <w:spacing w:line="216" w:lineRule="auto"/>
        <w:rPr>
          <w:rFonts w:ascii="Calibri" w:hAnsi="Calibri"/>
          <w:color w:val="081B2A"/>
          <w:sz w:val="20"/>
          <w:szCs w:val="20"/>
        </w:rPr>
      </w:pPr>
    </w:p>
    <w:p w:rsidR="00B52816" w:rsidRPr="00B9049E" w:rsidRDefault="00B52816" w:rsidP="00B52816">
      <w:pPr>
        <w:spacing w:line="216" w:lineRule="auto"/>
        <w:rPr>
          <w:rFonts w:ascii="Calibri" w:hAnsi="Calibri"/>
          <w:color w:val="081B2A"/>
          <w:sz w:val="72"/>
        </w:rPr>
      </w:pPr>
      <w:r>
        <w:rPr>
          <w:rFonts w:ascii="Calibri" w:hAnsi="Calibri"/>
          <w:color w:val="081B2A"/>
          <w:sz w:val="72"/>
        </w:rPr>
        <w:t xml:space="preserve">Position Description </w:t>
      </w:r>
    </w:p>
    <w:p w:rsidR="00B52816" w:rsidRPr="00622A98" w:rsidRDefault="003766DC" w:rsidP="00B52816">
      <w:pPr>
        <w:spacing w:line="216" w:lineRule="auto"/>
        <w:rPr>
          <w:rFonts w:ascii="Calibri" w:hAnsi="Calibri"/>
          <w:color w:val="63A70A"/>
          <w:sz w:val="40"/>
        </w:rPr>
      </w:pPr>
      <w:r>
        <w:rPr>
          <w:rFonts w:ascii="Calibri" w:hAnsi="Calibri"/>
          <w:color w:val="63A70A"/>
          <w:sz w:val="40"/>
        </w:rPr>
        <w:t>MSIR</w:t>
      </w:r>
      <w:r w:rsidR="003B6B9C">
        <w:rPr>
          <w:rFonts w:ascii="Calibri" w:hAnsi="Calibri"/>
          <w:color w:val="63A70A"/>
          <w:sz w:val="40"/>
        </w:rPr>
        <w:t xml:space="preserve"> </w:t>
      </w:r>
      <w:r w:rsidR="002656EA">
        <w:rPr>
          <w:rFonts w:ascii="Calibri" w:hAnsi="Calibri"/>
          <w:color w:val="63A70A"/>
          <w:sz w:val="40"/>
        </w:rPr>
        <w:t>Security Officer</w:t>
      </w:r>
    </w:p>
    <w:p w:rsidR="00B52816" w:rsidRDefault="00B52816" w:rsidP="00B52816">
      <w:pPr>
        <w:spacing w:line="216" w:lineRule="auto"/>
        <w:rPr>
          <w:rFonts w:ascii="Calibri" w:hAnsi="Calibri"/>
          <w:color w:val="081B2A"/>
        </w:rPr>
      </w:pPr>
    </w:p>
    <w:tbl>
      <w:tblPr>
        <w:tblW w:w="16110" w:type="dxa"/>
        <w:tblBorders>
          <w:top w:val="single" w:sz="18" w:space="0" w:color="BFBFBF"/>
          <w:insideV w:val="single" w:sz="18" w:space="0" w:color="BFBFBF"/>
        </w:tblBorders>
        <w:tblLook w:val="04A0" w:firstRow="1" w:lastRow="0" w:firstColumn="1" w:lastColumn="0" w:noHBand="0" w:noVBand="1"/>
      </w:tblPr>
      <w:tblGrid>
        <w:gridCol w:w="2376"/>
        <w:gridCol w:w="6867"/>
        <w:gridCol w:w="6867"/>
      </w:tblGrid>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Award &amp; grade:</w:t>
            </w:r>
          </w:p>
        </w:tc>
        <w:tc>
          <w:tcPr>
            <w:tcW w:w="6867" w:type="dxa"/>
            <w:vAlign w:val="center"/>
          </w:tcPr>
          <w:p w:rsidR="00B52816" w:rsidRPr="00AC40CC" w:rsidRDefault="00FF4401" w:rsidP="003B6B9C">
            <w:pPr>
              <w:rPr>
                <w:rFonts w:ascii="Calibri" w:hAnsi="Calibri" w:cs="Arial"/>
                <w:sz w:val="20"/>
                <w:szCs w:val="20"/>
              </w:rPr>
            </w:pPr>
            <w:r w:rsidRPr="00FF4401">
              <w:rPr>
                <w:rFonts w:ascii="Calibri" w:hAnsi="Calibri" w:cs="Arial"/>
                <w:sz w:val="20"/>
                <w:szCs w:val="20"/>
              </w:rPr>
              <w:t>Health and Allied, Managers and Administrators HSUA 1 &amp; 5 2011-2015</w:t>
            </w:r>
            <w:r>
              <w:rPr>
                <w:rFonts w:ascii="Calibri" w:hAnsi="Calibri" w:cs="Arial"/>
                <w:sz w:val="20"/>
                <w:szCs w:val="20"/>
              </w:rPr>
              <w:t xml:space="preserve"> Grade 1</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Salary range</w:t>
            </w:r>
          </w:p>
        </w:tc>
        <w:tc>
          <w:tcPr>
            <w:tcW w:w="6867" w:type="dxa"/>
            <w:vAlign w:val="center"/>
          </w:tcPr>
          <w:p w:rsidR="00B52816" w:rsidRPr="00AC40CC" w:rsidRDefault="00B52816" w:rsidP="00664E07">
            <w:pPr>
              <w:rPr>
                <w:rFonts w:ascii="Calibri" w:hAnsi="Calibri" w:cs="Arial"/>
                <w:sz w:val="20"/>
                <w:szCs w:val="20"/>
              </w:rPr>
            </w:pPr>
            <w:r>
              <w:rPr>
                <w:rFonts w:ascii="Calibri" w:hAnsi="Calibri" w:cs="Arial"/>
                <w:sz w:val="20"/>
                <w:szCs w:val="20"/>
              </w:rPr>
              <w:t>Dependent upon qualifications and experience</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EFT</w:t>
            </w:r>
          </w:p>
        </w:tc>
        <w:tc>
          <w:tcPr>
            <w:tcW w:w="6867" w:type="dxa"/>
            <w:vAlign w:val="center"/>
          </w:tcPr>
          <w:p w:rsidR="00B52816" w:rsidRPr="00AC40CC" w:rsidRDefault="0009287C" w:rsidP="00664E07">
            <w:pPr>
              <w:rPr>
                <w:rFonts w:ascii="Calibri" w:hAnsi="Calibri" w:cs="Arial"/>
                <w:sz w:val="20"/>
                <w:szCs w:val="20"/>
              </w:rPr>
            </w:pPr>
            <w:r>
              <w:rPr>
                <w:rFonts w:ascii="Calibri" w:hAnsi="Calibri" w:cs="Arial"/>
                <w:sz w:val="20"/>
                <w:szCs w:val="20"/>
              </w:rPr>
              <w:t>TBC</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Reporting to</w:t>
            </w:r>
          </w:p>
        </w:tc>
        <w:tc>
          <w:tcPr>
            <w:tcW w:w="6867" w:type="dxa"/>
            <w:vAlign w:val="center"/>
          </w:tcPr>
          <w:p w:rsidR="00B52816" w:rsidRPr="00AC40CC" w:rsidRDefault="00BA2E9A" w:rsidP="00FF4401">
            <w:pPr>
              <w:rPr>
                <w:rFonts w:ascii="Calibri" w:hAnsi="Calibri" w:cs="Arial"/>
                <w:sz w:val="20"/>
                <w:szCs w:val="20"/>
              </w:rPr>
            </w:pPr>
            <w:r>
              <w:rPr>
                <w:rFonts w:ascii="Calibri" w:hAnsi="Calibri" w:cs="Arial"/>
                <w:sz w:val="20"/>
                <w:szCs w:val="20"/>
              </w:rPr>
              <w:t>MSIR</w:t>
            </w:r>
            <w:r w:rsidR="003B6B9C">
              <w:rPr>
                <w:rFonts w:ascii="Calibri" w:hAnsi="Calibri" w:cs="Arial"/>
                <w:sz w:val="20"/>
                <w:szCs w:val="20"/>
              </w:rPr>
              <w:t xml:space="preserve"> </w:t>
            </w:r>
            <w:r w:rsidR="00FF4401">
              <w:rPr>
                <w:rFonts w:ascii="Calibri" w:hAnsi="Calibri" w:cs="Arial"/>
                <w:sz w:val="20"/>
                <w:szCs w:val="20"/>
              </w:rPr>
              <w:t>Operations</w:t>
            </w:r>
            <w:r w:rsidR="0009287C">
              <w:rPr>
                <w:rFonts w:ascii="Calibri" w:hAnsi="Calibri" w:cs="Arial"/>
                <w:sz w:val="20"/>
                <w:szCs w:val="20"/>
              </w:rPr>
              <w:t xml:space="preserve"> Manager</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Accountable to</w:t>
            </w:r>
          </w:p>
        </w:tc>
        <w:tc>
          <w:tcPr>
            <w:tcW w:w="6867" w:type="dxa"/>
            <w:vAlign w:val="center"/>
          </w:tcPr>
          <w:p w:rsidR="00B52816" w:rsidRPr="00AC40CC" w:rsidRDefault="00724F96" w:rsidP="00664E07">
            <w:pPr>
              <w:rPr>
                <w:rFonts w:ascii="Calibri" w:hAnsi="Calibri" w:cs="Arial"/>
                <w:sz w:val="20"/>
                <w:szCs w:val="20"/>
              </w:rPr>
            </w:pPr>
            <w:r>
              <w:rPr>
                <w:rFonts w:ascii="Calibri" w:hAnsi="Calibri" w:cs="Arial"/>
                <w:sz w:val="20"/>
                <w:szCs w:val="20"/>
              </w:rPr>
              <w:t>CEO</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Tenure</w:t>
            </w:r>
          </w:p>
        </w:tc>
        <w:tc>
          <w:tcPr>
            <w:tcW w:w="6867" w:type="dxa"/>
            <w:vAlign w:val="center"/>
          </w:tcPr>
          <w:p w:rsidR="00B52816" w:rsidRPr="00AC40CC" w:rsidRDefault="003B6B9C" w:rsidP="00664E07">
            <w:pPr>
              <w:rPr>
                <w:rFonts w:ascii="Calibri" w:hAnsi="Calibri" w:cs="Arial"/>
                <w:sz w:val="20"/>
                <w:szCs w:val="20"/>
              </w:rPr>
            </w:pPr>
            <w:r>
              <w:rPr>
                <w:rFonts w:ascii="Calibri" w:hAnsi="Calibri" w:cs="Arial"/>
                <w:sz w:val="20"/>
                <w:szCs w:val="20"/>
              </w:rPr>
              <w:t>12 months</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Direct reports</w:t>
            </w:r>
          </w:p>
        </w:tc>
        <w:tc>
          <w:tcPr>
            <w:tcW w:w="6867" w:type="dxa"/>
            <w:vAlign w:val="center"/>
          </w:tcPr>
          <w:p w:rsidR="00B52816" w:rsidRPr="00AC40CC" w:rsidRDefault="00FF4401" w:rsidP="00664E07">
            <w:pPr>
              <w:rPr>
                <w:rFonts w:ascii="Calibri" w:hAnsi="Calibri" w:cs="Arial"/>
                <w:sz w:val="20"/>
                <w:szCs w:val="20"/>
              </w:rPr>
            </w:pPr>
            <w:r>
              <w:rPr>
                <w:rFonts w:ascii="Calibri" w:hAnsi="Calibri" w:cs="Arial"/>
                <w:sz w:val="20"/>
                <w:szCs w:val="20"/>
              </w:rPr>
              <w:t>Nil</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sidRPr="007E736E">
              <w:rPr>
                <w:rFonts w:ascii="Arial" w:hAnsi="Arial" w:cs="Arial"/>
                <w:b/>
                <w:sz w:val="20"/>
                <w:szCs w:val="20"/>
              </w:rPr>
              <w:t>Location</w:t>
            </w:r>
          </w:p>
        </w:tc>
        <w:tc>
          <w:tcPr>
            <w:tcW w:w="6867" w:type="dxa"/>
            <w:vAlign w:val="center"/>
          </w:tcPr>
          <w:p w:rsidR="00B52816" w:rsidRPr="00AC40CC" w:rsidRDefault="00B52816" w:rsidP="00664E07">
            <w:pPr>
              <w:rPr>
                <w:rFonts w:ascii="Calibri" w:hAnsi="Calibri" w:cs="Arial"/>
                <w:sz w:val="20"/>
                <w:szCs w:val="20"/>
              </w:rPr>
            </w:pPr>
            <w:r w:rsidRPr="00AC40CC">
              <w:rPr>
                <w:rFonts w:ascii="Calibri" w:hAnsi="Calibri" w:cs="Arial"/>
                <w:sz w:val="20"/>
                <w:szCs w:val="20"/>
              </w:rPr>
              <w:t>Lennox St and other NRCH sites as requested</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r w:rsidR="00B52816" w:rsidRPr="007E736E" w:rsidTr="00664E07">
        <w:trPr>
          <w:trHeight w:val="419"/>
        </w:trPr>
        <w:tc>
          <w:tcPr>
            <w:tcW w:w="2376" w:type="dxa"/>
            <w:shd w:val="clear" w:color="auto" w:fill="auto"/>
            <w:vAlign w:val="center"/>
          </w:tcPr>
          <w:p w:rsidR="00B52816" w:rsidRPr="007E736E" w:rsidRDefault="00B52816" w:rsidP="00664E07">
            <w:pPr>
              <w:rPr>
                <w:rFonts w:ascii="Arial" w:hAnsi="Arial" w:cs="Arial"/>
                <w:b/>
                <w:sz w:val="20"/>
                <w:szCs w:val="20"/>
              </w:rPr>
            </w:pPr>
            <w:r>
              <w:rPr>
                <w:rFonts w:ascii="Arial" w:hAnsi="Arial" w:cs="Arial"/>
                <w:b/>
                <w:sz w:val="20"/>
                <w:szCs w:val="20"/>
              </w:rPr>
              <w:t>Date issued</w:t>
            </w:r>
          </w:p>
        </w:tc>
        <w:tc>
          <w:tcPr>
            <w:tcW w:w="6867" w:type="dxa"/>
            <w:vAlign w:val="center"/>
          </w:tcPr>
          <w:p w:rsidR="00B52816" w:rsidRPr="00AC40CC" w:rsidRDefault="00DE5152" w:rsidP="00724F96">
            <w:pPr>
              <w:rPr>
                <w:rFonts w:ascii="Calibri" w:hAnsi="Calibri" w:cs="Arial"/>
                <w:sz w:val="20"/>
                <w:szCs w:val="20"/>
              </w:rPr>
            </w:pPr>
            <w:r>
              <w:rPr>
                <w:rFonts w:ascii="Calibri" w:hAnsi="Calibri" w:cs="Arial"/>
                <w:sz w:val="20"/>
                <w:szCs w:val="20"/>
              </w:rPr>
              <w:t>Febru</w:t>
            </w:r>
            <w:r w:rsidR="003B6B9C">
              <w:rPr>
                <w:rFonts w:ascii="Calibri" w:hAnsi="Calibri" w:cs="Arial"/>
                <w:sz w:val="20"/>
                <w:szCs w:val="20"/>
              </w:rPr>
              <w:t>ary 2018</w:t>
            </w:r>
          </w:p>
        </w:tc>
        <w:tc>
          <w:tcPr>
            <w:tcW w:w="6867" w:type="dxa"/>
            <w:shd w:val="clear" w:color="auto" w:fill="auto"/>
            <w:vAlign w:val="center"/>
          </w:tcPr>
          <w:p w:rsidR="00B52816" w:rsidRPr="007774B4" w:rsidRDefault="00B52816" w:rsidP="00664E07">
            <w:pPr>
              <w:rPr>
                <w:rFonts w:ascii="Calibri" w:eastAsia="Calibri" w:hAnsi="Calibri" w:cs="Calibri"/>
                <w:sz w:val="20"/>
                <w:szCs w:val="20"/>
              </w:rPr>
            </w:pPr>
          </w:p>
        </w:tc>
      </w:tr>
    </w:tbl>
    <w:p w:rsidR="00B52816" w:rsidRDefault="00B52816" w:rsidP="00B52816">
      <w:pPr>
        <w:spacing w:line="216" w:lineRule="auto"/>
        <w:rPr>
          <w:rFonts w:ascii="Calibri" w:hAnsi="Calibri"/>
          <w:color w:val="081B2A"/>
        </w:rPr>
      </w:pPr>
    </w:p>
    <w:p w:rsidR="00B52816" w:rsidRPr="00622A98" w:rsidRDefault="00B52816" w:rsidP="00B52816">
      <w:pPr>
        <w:spacing w:line="216" w:lineRule="auto"/>
        <w:rPr>
          <w:rFonts w:ascii="Calibri" w:hAnsi="Calibri"/>
          <w:color w:val="63A70A"/>
          <w:sz w:val="40"/>
        </w:rPr>
      </w:pPr>
      <w:r w:rsidRPr="00622A98">
        <w:rPr>
          <w:rFonts w:ascii="Calibri" w:hAnsi="Calibri"/>
          <w:color w:val="63A70A"/>
          <w:sz w:val="40"/>
        </w:rPr>
        <w:t>Organisation Profile</w:t>
      </w:r>
    </w:p>
    <w:p w:rsidR="00B52816" w:rsidRDefault="00B52816" w:rsidP="00B52816">
      <w:pPr>
        <w:spacing w:line="216" w:lineRule="auto"/>
        <w:rPr>
          <w:rFonts w:ascii="Calibri" w:hAnsi="Calibri"/>
          <w:color w:val="081B2A"/>
        </w:rPr>
      </w:pPr>
    </w:p>
    <w:p w:rsidR="00B52816" w:rsidRPr="007774B4" w:rsidRDefault="00B52816" w:rsidP="00B52816">
      <w:pPr>
        <w:jc w:val="both"/>
        <w:rPr>
          <w:rFonts w:ascii="Calibri" w:hAnsi="Calibri" w:cs="Calibri"/>
          <w:sz w:val="20"/>
          <w:szCs w:val="20"/>
        </w:rPr>
      </w:pPr>
      <w:r w:rsidRPr="007774B4">
        <w:rPr>
          <w:rFonts w:ascii="Calibri" w:hAnsi="Calibri" w:cs="Calibri"/>
          <w:b/>
          <w:sz w:val="20"/>
          <w:szCs w:val="20"/>
        </w:rPr>
        <w:t>North Richmond Community Health (NRCH)</w:t>
      </w:r>
      <w:r w:rsidRPr="007774B4">
        <w:rPr>
          <w:rFonts w:ascii="Calibri" w:hAnsi="Calibri" w:cs="Calibri"/>
          <w:sz w:val="20"/>
          <w:szCs w:val="20"/>
        </w:rPr>
        <w:t xml:space="preserve"> is committed to making healthcare more accessible and culturally relevant. </w:t>
      </w:r>
    </w:p>
    <w:p w:rsidR="00B52816" w:rsidRPr="007774B4" w:rsidRDefault="00B52816" w:rsidP="00B52816">
      <w:pPr>
        <w:jc w:val="both"/>
        <w:rPr>
          <w:rFonts w:ascii="Calibri" w:hAnsi="Calibri" w:cs="Calibri"/>
          <w:sz w:val="20"/>
          <w:szCs w:val="20"/>
        </w:rPr>
      </w:pPr>
      <w:r w:rsidRPr="007774B4">
        <w:rPr>
          <w:rFonts w:ascii="Calibri" w:hAnsi="Calibri" w:cs="Calibri"/>
          <w:sz w:val="20"/>
          <w:szCs w:val="20"/>
        </w:rPr>
        <w:t>Our community health centre in Richmond provides a range of medical, allied health, dental and community services to clients from all backgrounds. We also provide specialist health services in other parts of Victoria, and work with health, government and community services around the country.</w:t>
      </w:r>
    </w:p>
    <w:p w:rsidR="00B52816" w:rsidRPr="007774B4" w:rsidRDefault="00B52816" w:rsidP="00B52816">
      <w:pPr>
        <w:rPr>
          <w:rFonts w:ascii="Calibri" w:hAnsi="Calibri" w:cs="Calibri"/>
          <w:sz w:val="20"/>
          <w:szCs w:val="20"/>
        </w:rPr>
      </w:pPr>
    </w:p>
    <w:p w:rsidR="00B52816" w:rsidRPr="00622A98" w:rsidRDefault="00B52816" w:rsidP="00B52816">
      <w:pPr>
        <w:spacing w:line="216" w:lineRule="auto"/>
        <w:rPr>
          <w:rFonts w:ascii="Calibri" w:hAnsi="Calibri"/>
          <w:color w:val="63A70A"/>
          <w:sz w:val="40"/>
        </w:rPr>
      </w:pPr>
      <w:r w:rsidRPr="00622A98">
        <w:rPr>
          <w:rFonts w:ascii="Calibri" w:hAnsi="Calibri"/>
          <w:color w:val="63A70A"/>
          <w:sz w:val="40"/>
        </w:rPr>
        <w:t xml:space="preserve">Position Objective </w:t>
      </w:r>
    </w:p>
    <w:p w:rsidR="00DE5152" w:rsidRDefault="00E26FD9" w:rsidP="00DE5152">
      <w:pPr>
        <w:tabs>
          <w:tab w:val="left" w:pos="0"/>
        </w:tabs>
        <w:jc w:val="both"/>
        <w:rPr>
          <w:rFonts w:ascii="Calibri" w:hAnsi="Calibri" w:cs="Arial"/>
          <w:sz w:val="20"/>
          <w:szCs w:val="20"/>
        </w:rPr>
      </w:pPr>
      <w:r>
        <w:rPr>
          <w:rFonts w:ascii="Calibri" w:hAnsi="Calibri" w:cs="Arial"/>
          <w:sz w:val="20"/>
          <w:szCs w:val="20"/>
        </w:rPr>
        <w:br/>
      </w:r>
      <w:r w:rsidR="00DE5152" w:rsidRPr="00DE5152">
        <w:rPr>
          <w:rFonts w:ascii="Calibri" w:hAnsi="Calibri" w:cs="Arial"/>
          <w:sz w:val="20"/>
          <w:szCs w:val="20"/>
        </w:rPr>
        <w:t xml:space="preserve">In </w:t>
      </w:r>
      <w:proofErr w:type="gramStart"/>
      <w:r w:rsidR="00DE5152" w:rsidRPr="00DE5152">
        <w:rPr>
          <w:rFonts w:ascii="Calibri" w:hAnsi="Calibri" w:cs="Arial"/>
          <w:sz w:val="20"/>
          <w:szCs w:val="20"/>
        </w:rPr>
        <w:t>2017</w:t>
      </w:r>
      <w:proofErr w:type="gramEnd"/>
      <w:r w:rsidR="00DE5152" w:rsidRPr="00DE5152">
        <w:rPr>
          <w:rFonts w:ascii="Calibri" w:hAnsi="Calibri" w:cs="Arial"/>
          <w:sz w:val="20"/>
          <w:szCs w:val="20"/>
        </w:rPr>
        <w:t xml:space="preserve"> the Victorian Government enacted legislation to establish a trial of Victoria’s first Medically Supervised Injecting Room (MSIR) at North Richmond Victoria.   </w:t>
      </w:r>
    </w:p>
    <w:p w:rsidR="00DE5152" w:rsidRDefault="00DE5152" w:rsidP="00DE5152">
      <w:pPr>
        <w:tabs>
          <w:tab w:val="left" w:pos="0"/>
        </w:tabs>
        <w:jc w:val="both"/>
        <w:rPr>
          <w:rFonts w:ascii="Calibri" w:hAnsi="Calibri" w:cs="Arial"/>
          <w:sz w:val="20"/>
          <w:szCs w:val="20"/>
        </w:rPr>
      </w:pPr>
    </w:p>
    <w:p w:rsidR="005204D1" w:rsidRDefault="00DE5152" w:rsidP="00DE5152">
      <w:pPr>
        <w:tabs>
          <w:tab w:val="left" w:pos="0"/>
        </w:tabs>
        <w:jc w:val="both"/>
        <w:rPr>
          <w:rFonts w:ascii="Calibri" w:hAnsi="Calibri" w:cs="Arial"/>
          <w:sz w:val="20"/>
          <w:szCs w:val="20"/>
        </w:rPr>
      </w:pPr>
      <w:r>
        <w:rPr>
          <w:rFonts w:ascii="Calibri" w:hAnsi="Calibri" w:cs="Arial"/>
          <w:sz w:val="20"/>
          <w:szCs w:val="20"/>
        </w:rPr>
        <w:t>The security officer</w:t>
      </w:r>
      <w:r w:rsidRPr="00DE5152">
        <w:rPr>
          <w:rFonts w:ascii="Calibri" w:hAnsi="Calibri" w:cs="Arial"/>
          <w:sz w:val="20"/>
          <w:szCs w:val="20"/>
        </w:rPr>
        <w:t xml:space="preserve"> plays a key role in deterring unwanted antisocial </w:t>
      </w:r>
      <w:r>
        <w:rPr>
          <w:rFonts w:ascii="Calibri" w:hAnsi="Calibri" w:cs="Arial"/>
          <w:sz w:val="20"/>
          <w:szCs w:val="20"/>
        </w:rPr>
        <w:t>behaviour in and around the MSIR</w:t>
      </w:r>
      <w:r w:rsidRPr="00DE5152">
        <w:rPr>
          <w:rFonts w:ascii="Calibri" w:hAnsi="Calibri" w:cs="Arial"/>
          <w:sz w:val="20"/>
          <w:szCs w:val="20"/>
        </w:rPr>
        <w:t xml:space="preserve"> as well as being in a position to identify issues outside the centre such as community dissatisfaction or media interests.</w:t>
      </w:r>
    </w:p>
    <w:p w:rsidR="00DE5152" w:rsidRDefault="00DE5152" w:rsidP="00DE5152">
      <w:pPr>
        <w:tabs>
          <w:tab w:val="left" w:pos="0"/>
        </w:tabs>
        <w:jc w:val="both"/>
        <w:rPr>
          <w:rFonts w:ascii="Calibri" w:hAnsi="Calibri" w:cs="Calibri"/>
          <w:sz w:val="20"/>
          <w:szCs w:val="20"/>
        </w:rPr>
      </w:pPr>
    </w:p>
    <w:p w:rsidR="00FC1FB0" w:rsidRDefault="00FC1FB0" w:rsidP="00FC1FB0">
      <w:pPr>
        <w:spacing w:line="216" w:lineRule="auto"/>
        <w:rPr>
          <w:rFonts w:ascii="Calibri" w:hAnsi="Calibri"/>
          <w:color w:val="63A70A"/>
          <w:sz w:val="40"/>
        </w:rPr>
      </w:pPr>
      <w:r w:rsidRPr="00622A98">
        <w:rPr>
          <w:rFonts w:ascii="Calibri" w:hAnsi="Calibri"/>
          <w:color w:val="63A70A"/>
          <w:sz w:val="40"/>
        </w:rPr>
        <w:t>Key Responsibilities</w:t>
      </w:r>
    </w:p>
    <w:p w:rsidR="00E26FD9" w:rsidRDefault="00E26FD9" w:rsidP="00E26FD9">
      <w:pPr>
        <w:jc w:val="both"/>
        <w:rPr>
          <w:rFonts w:ascii="Calibri" w:hAnsi="Calibri" w:cs="Arial"/>
          <w:sz w:val="20"/>
          <w:szCs w:val="20"/>
          <w:lang w:val="en-US"/>
        </w:rPr>
      </w:pPr>
    </w:p>
    <w:p w:rsidR="00DE5152" w:rsidRDefault="00C430BA" w:rsidP="00DE5152">
      <w:pPr>
        <w:pStyle w:val="ListParagraph"/>
        <w:numPr>
          <w:ilvl w:val="0"/>
          <w:numId w:val="20"/>
        </w:numPr>
        <w:jc w:val="both"/>
        <w:rPr>
          <w:rFonts w:asciiTheme="minorHAnsi" w:hAnsiTheme="minorHAnsi" w:cs="Arial"/>
          <w:sz w:val="20"/>
          <w:szCs w:val="20"/>
          <w:lang w:val="en-US"/>
        </w:rPr>
      </w:pPr>
      <w:r>
        <w:rPr>
          <w:rFonts w:asciiTheme="minorHAnsi" w:hAnsiTheme="minorHAnsi" w:cs="Arial"/>
          <w:sz w:val="20"/>
          <w:szCs w:val="20"/>
          <w:lang w:val="en-US"/>
        </w:rPr>
        <w:t>To be</w:t>
      </w:r>
      <w:r w:rsidR="00DE5152" w:rsidRPr="00DE5152">
        <w:rPr>
          <w:rFonts w:asciiTheme="minorHAnsi" w:hAnsiTheme="minorHAnsi" w:cs="Arial"/>
          <w:sz w:val="20"/>
          <w:szCs w:val="20"/>
          <w:lang w:val="en-US"/>
        </w:rPr>
        <w:t xml:space="preserve"> a v</w:t>
      </w:r>
      <w:r w:rsidR="00DE5152">
        <w:rPr>
          <w:rFonts w:asciiTheme="minorHAnsi" w:hAnsiTheme="minorHAnsi" w:cs="Arial"/>
          <w:sz w:val="20"/>
          <w:szCs w:val="20"/>
          <w:lang w:val="en-US"/>
        </w:rPr>
        <w:t>isible presence outside the MSIR</w:t>
      </w:r>
      <w:r w:rsidR="00DE5152" w:rsidRPr="00DE5152">
        <w:rPr>
          <w:rFonts w:asciiTheme="minorHAnsi" w:hAnsiTheme="minorHAnsi" w:cs="Arial"/>
          <w:sz w:val="20"/>
          <w:szCs w:val="20"/>
          <w:lang w:val="en-US"/>
        </w:rPr>
        <w:t xml:space="preserve"> at either the front or rear doors.</w:t>
      </w:r>
    </w:p>
    <w:p w:rsidR="00DE5152" w:rsidRDefault="00DE5152" w:rsidP="00DE5152">
      <w:pPr>
        <w:pStyle w:val="ListParagraph"/>
        <w:numPr>
          <w:ilvl w:val="0"/>
          <w:numId w:val="20"/>
        </w:numPr>
        <w:jc w:val="both"/>
        <w:rPr>
          <w:rFonts w:asciiTheme="minorHAnsi" w:hAnsiTheme="minorHAnsi" w:cs="Arial"/>
          <w:sz w:val="20"/>
          <w:szCs w:val="20"/>
          <w:lang w:val="en-US"/>
        </w:rPr>
      </w:pPr>
      <w:r>
        <w:rPr>
          <w:rFonts w:asciiTheme="minorHAnsi" w:hAnsiTheme="minorHAnsi" w:cs="Arial"/>
          <w:sz w:val="20"/>
          <w:szCs w:val="20"/>
          <w:lang w:val="en-US"/>
        </w:rPr>
        <w:t>D</w:t>
      </w:r>
      <w:r w:rsidRPr="00DE5152">
        <w:rPr>
          <w:rFonts w:asciiTheme="minorHAnsi" w:hAnsiTheme="minorHAnsi" w:cs="Arial"/>
          <w:sz w:val="20"/>
          <w:szCs w:val="20"/>
          <w:lang w:val="en-US"/>
        </w:rPr>
        <w:t xml:space="preserve">iscourage any loitering at the front and rear door. </w:t>
      </w:r>
    </w:p>
    <w:p w:rsidR="00C430BA" w:rsidRDefault="00C430BA" w:rsidP="00DE5152">
      <w:pPr>
        <w:pStyle w:val="ListParagraph"/>
        <w:numPr>
          <w:ilvl w:val="0"/>
          <w:numId w:val="20"/>
        </w:numPr>
        <w:jc w:val="both"/>
        <w:rPr>
          <w:rFonts w:asciiTheme="minorHAnsi" w:hAnsiTheme="minorHAnsi" w:cs="Arial"/>
          <w:sz w:val="20"/>
          <w:szCs w:val="20"/>
          <w:lang w:val="en-US"/>
        </w:rPr>
      </w:pPr>
      <w:r>
        <w:rPr>
          <w:rFonts w:asciiTheme="minorHAnsi" w:hAnsiTheme="minorHAnsi" w:cs="Arial"/>
          <w:sz w:val="20"/>
          <w:szCs w:val="20"/>
          <w:lang w:val="en-US"/>
        </w:rPr>
        <w:t>To assist in the transition of clients through the MSIR.</w:t>
      </w:r>
    </w:p>
    <w:p w:rsidR="00DE5152" w:rsidRDefault="00DE5152" w:rsidP="00DE5152">
      <w:pPr>
        <w:pStyle w:val="ListParagraph"/>
        <w:numPr>
          <w:ilvl w:val="0"/>
          <w:numId w:val="20"/>
        </w:numPr>
        <w:jc w:val="both"/>
        <w:rPr>
          <w:rFonts w:asciiTheme="minorHAnsi" w:hAnsiTheme="minorHAnsi" w:cs="Arial"/>
          <w:sz w:val="20"/>
          <w:szCs w:val="20"/>
          <w:lang w:val="en-US"/>
        </w:rPr>
      </w:pPr>
      <w:r>
        <w:rPr>
          <w:rFonts w:asciiTheme="minorHAnsi" w:hAnsiTheme="minorHAnsi" w:cs="Arial"/>
          <w:sz w:val="20"/>
          <w:szCs w:val="20"/>
          <w:lang w:val="en-US"/>
        </w:rPr>
        <w:t>T</w:t>
      </w:r>
      <w:r w:rsidRPr="00DE5152">
        <w:rPr>
          <w:rFonts w:asciiTheme="minorHAnsi" w:hAnsiTheme="minorHAnsi" w:cs="Arial"/>
          <w:sz w:val="20"/>
          <w:szCs w:val="20"/>
          <w:lang w:val="en-US"/>
        </w:rPr>
        <w:t xml:space="preserve">o be alert for any Media interest or scrutiny. </w:t>
      </w:r>
    </w:p>
    <w:p w:rsidR="00DE5152" w:rsidRDefault="00DE5152" w:rsidP="008671C5">
      <w:pPr>
        <w:pStyle w:val="ListParagraph"/>
        <w:numPr>
          <w:ilvl w:val="0"/>
          <w:numId w:val="20"/>
        </w:numPr>
        <w:jc w:val="both"/>
        <w:rPr>
          <w:rFonts w:asciiTheme="minorHAnsi" w:hAnsiTheme="minorHAnsi" w:cs="Arial"/>
          <w:sz w:val="20"/>
          <w:szCs w:val="20"/>
          <w:lang w:val="en-US"/>
        </w:rPr>
      </w:pPr>
      <w:r w:rsidRPr="00DE5152">
        <w:rPr>
          <w:rFonts w:asciiTheme="minorHAnsi" w:hAnsiTheme="minorHAnsi" w:cs="Arial"/>
          <w:sz w:val="20"/>
          <w:szCs w:val="20"/>
          <w:lang w:val="en-US"/>
        </w:rPr>
        <w:t xml:space="preserve">To be contactable at all times while on shift and respond to calls for assistance immediately. </w:t>
      </w:r>
    </w:p>
    <w:p w:rsidR="00DE5152" w:rsidRDefault="00DE5152" w:rsidP="006D65DD">
      <w:pPr>
        <w:pStyle w:val="ListParagraph"/>
        <w:numPr>
          <w:ilvl w:val="0"/>
          <w:numId w:val="20"/>
        </w:numPr>
        <w:jc w:val="both"/>
        <w:rPr>
          <w:rFonts w:asciiTheme="minorHAnsi" w:hAnsiTheme="minorHAnsi" w:cs="Arial"/>
          <w:sz w:val="20"/>
          <w:szCs w:val="20"/>
          <w:lang w:val="en-US"/>
        </w:rPr>
      </w:pPr>
      <w:r w:rsidRPr="00DE5152">
        <w:rPr>
          <w:rFonts w:asciiTheme="minorHAnsi" w:hAnsiTheme="minorHAnsi" w:cs="Arial"/>
          <w:sz w:val="20"/>
          <w:szCs w:val="20"/>
          <w:lang w:val="en-US"/>
        </w:rPr>
        <w:t xml:space="preserve">To take direction from </w:t>
      </w:r>
      <w:r w:rsidR="00C430BA">
        <w:rPr>
          <w:rFonts w:asciiTheme="minorHAnsi" w:hAnsiTheme="minorHAnsi" w:cs="Arial"/>
          <w:sz w:val="20"/>
          <w:szCs w:val="20"/>
          <w:lang w:val="en-US"/>
        </w:rPr>
        <w:t>any</w:t>
      </w:r>
      <w:r w:rsidRPr="00DE5152">
        <w:rPr>
          <w:rFonts w:asciiTheme="minorHAnsi" w:hAnsiTheme="minorHAnsi" w:cs="Arial"/>
          <w:sz w:val="20"/>
          <w:szCs w:val="20"/>
          <w:lang w:val="en-US"/>
        </w:rPr>
        <w:t xml:space="preserve"> staff member </w:t>
      </w:r>
      <w:r w:rsidR="00C430BA">
        <w:rPr>
          <w:rFonts w:asciiTheme="minorHAnsi" w:hAnsiTheme="minorHAnsi" w:cs="Arial"/>
          <w:sz w:val="20"/>
          <w:szCs w:val="20"/>
          <w:lang w:val="en-US"/>
        </w:rPr>
        <w:t>if</w:t>
      </w:r>
      <w:r w:rsidRPr="00DE5152">
        <w:rPr>
          <w:rFonts w:asciiTheme="minorHAnsi" w:hAnsiTheme="minorHAnsi" w:cs="Arial"/>
          <w:sz w:val="20"/>
          <w:szCs w:val="20"/>
          <w:lang w:val="en-US"/>
        </w:rPr>
        <w:t xml:space="preserve"> an escalated situation </w:t>
      </w:r>
      <w:r w:rsidR="00C430BA">
        <w:rPr>
          <w:rFonts w:asciiTheme="minorHAnsi" w:hAnsiTheme="minorHAnsi" w:cs="Arial"/>
          <w:sz w:val="20"/>
          <w:szCs w:val="20"/>
          <w:lang w:val="en-US"/>
        </w:rPr>
        <w:t xml:space="preserve">arises </w:t>
      </w:r>
      <w:r w:rsidRPr="00DE5152">
        <w:rPr>
          <w:rFonts w:asciiTheme="minorHAnsi" w:hAnsiTheme="minorHAnsi" w:cs="Arial"/>
          <w:sz w:val="20"/>
          <w:szCs w:val="20"/>
          <w:lang w:val="en-US"/>
        </w:rPr>
        <w:t>and respond</w:t>
      </w:r>
      <w:r w:rsidR="00C430BA">
        <w:rPr>
          <w:rFonts w:asciiTheme="minorHAnsi" w:hAnsiTheme="minorHAnsi" w:cs="Arial"/>
          <w:sz w:val="20"/>
          <w:szCs w:val="20"/>
          <w:lang w:val="en-US"/>
        </w:rPr>
        <w:t xml:space="preserve"> quickly if called upon</w:t>
      </w:r>
      <w:r w:rsidRPr="00DE5152">
        <w:rPr>
          <w:rFonts w:asciiTheme="minorHAnsi" w:hAnsiTheme="minorHAnsi" w:cs="Arial"/>
          <w:sz w:val="20"/>
          <w:szCs w:val="20"/>
          <w:lang w:val="en-US"/>
        </w:rPr>
        <w:t xml:space="preserve">. </w:t>
      </w:r>
    </w:p>
    <w:p w:rsidR="005F72A0" w:rsidRDefault="005F72A0" w:rsidP="005F72A0">
      <w:pPr>
        <w:pStyle w:val="ListParagraph"/>
        <w:numPr>
          <w:ilvl w:val="0"/>
          <w:numId w:val="20"/>
        </w:numPr>
        <w:jc w:val="both"/>
        <w:rPr>
          <w:rFonts w:asciiTheme="minorHAnsi" w:hAnsiTheme="minorHAnsi" w:cs="Arial"/>
          <w:sz w:val="20"/>
          <w:szCs w:val="20"/>
          <w:lang w:val="en-US"/>
        </w:rPr>
      </w:pPr>
      <w:r>
        <w:rPr>
          <w:rFonts w:asciiTheme="minorHAnsi" w:hAnsiTheme="minorHAnsi" w:cs="Arial"/>
          <w:sz w:val="20"/>
          <w:szCs w:val="20"/>
          <w:lang w:val="en-US"/>
        </w:rPr>
        <w:t>R</w:t>
      </w:r>
      <w:r w:rsidRPr="005F72A0">
        <w:rPr>
          <w:rFonts w:asciiTheme="minorHAnsi" w:hAnsiTheme="minorHAnsi" w:cs="Arial"/>
          <w:sz w:val="20"/>
          <w:szCs w:val="20"/>
          <w:lang w:val="en-US"/>
        </w:rPr>
        <w:t xml:space="preserve">esponsible for ensuring all doors </w:t>
      </w:r>
      <w:proofErr w:type="gramStart"/>
      <w:r w:rsidRPr="005F72A0">
        <w:rPr>
          <w:rFonts w:asciiTheme="minorHAnsi" w:hAnsiTheme="minorHAnsi" w:cs="Arial"/>
          <w:sz w:val="20"/>
          <w:szCs w:val="20"/>
          <w:lang w:val="en-US"/>
        </w:rPr>
        <w:t>are closed</w:t>
      </w:r>
      <w:proofErr w:type="gramEnd"/>
      <w:r w:rsidRPr="005F72A0">
        <w:rPr>
          <w:rFonts w:asciiTheme="minorHAnsi" w:hAnsiTheme="minorHAnsi" w:cs="Arial"/>
          <w:sz w:val="20"/>
          <w:szCs w:val="20"/>
          <w:lang w:val="en-US"/>
        </w:rPr>
        <w:t xml:space="preserve"> and that the building is secure before locking up.</w:t>
      </w:r>
    </w:p>
    <w:p w:rsidR="007E3184" w:rsidRDefault="007E3184" w:rsidP="007E3184">
      <w:pPr>
        <w:jc w:val="both"/>
        <w:rPr>
          <w:rFonts w:asciiTheme="minorHAnsi" w:hAnsiTheme="minorHAnsi" w:cs="Arial"/>
          <w:sz w:val="20"/>
          <w:szCs w:val="20"/>
          <w:lang w:val="en-US"/>
        </w:rPr>
      </w:pPr>
    </w:p>
    <w:p w:rsidR="00C430BA" w:rsidRPr="007E3184" w:rsidRDefault="00C430BA" w:rsidP="007E3184">
      <w:pPr>
        <w:jc w:val="both"/>
        <w:rPr>
          <w:rFonts w:asciiTheme="minorHAnsi" w:hAnsiTheme="minorHAnsi" w:cs="Arial"/>
          <w:sz w:val="20"/>
          <w:szCs w:val="20"/>
          <w:lang w:val="en-US"/>
        </w:rPr>
      </w:pPr>
    </w:p>
    <w:p w:rsidR="00186D06" w:rsidRPr="00B9049E" w:rsidRDefault="00186D06" w:rsidP="00186D06">
      <w:pPr>
        <w:spacing w:line="216" w:lineRule="auto"/>
        <w:rPr>
          <w:rFonts w:ascii="Calibri" w:hAnsi="Calibri"/>
          <w:color w:val="081B2A"/>
          <w:sz w:val="72"/>
        </w:rPr>
      </w:pPr>
      <w:r>
        <w:rPr>
          <w:rFonts w:ascii="Calibri" w:hAnsi="Calibri"/>
          <w:color w:val="081B2A"/>
          <w:sz w:val="72"/>
        </w:rPr>
        <w:lastRenderedPageBreak/>
        <w:t xml:space="preserve">Position Description </w:t>
      </w:r>
    </w:p>
    <w:p w:rsidR="00A15918" w:rsidRDefault="00BA2E9A" w:rsidP="0020237A">
      <w:pPr>
        <w:spacing w:line="216" w:lineRule="auto"/>
        <w:rPr>
          <w:rFonts w:ascii="Calibri" w:hAnsi="Calibri"/>
          <w:color w:val="63A70A"/>
          <w:sz w:val="40"/>
        </w:rPr>
      </w:pPr>
      <w:r>
        <w:rPr>
          <w:rFonts w:ascii="Calibri" w:hAnsi="Calibri"/>
          <w:color w:val="63A70A"/>
          <w:sz w:val="40"/>
        </w:rPr>
        <w:t>MSIR</w:t>
      </w:r>
      <w:r w:rsidR="0020237A" w:rsidRPr="0020237A">
        <w:rPr>
          <w:rFonts w:ascii="Calibri" w:hAnsi="Calibri"/>
          <w:color w:val="63A70A"/>
          <w:sz w:val="40"/>
        </w:rPr>
        <w:t xml:space="preserve"> </w:t>
      </w:r>
      <w:r w:rsidR="002656EA">
        <w:rPr>
          <w:rFonts w:ascii="Calibri" w:hAnsi="Calibri"/>
          <w:color w:val="63A70A"/>
          <w:sz w:val="40"/>
        </w:rPr>
        <w:t>Security Officer</w:t>
      </w:r>
    </w:p>
    <w:p w:rsidR="00FC1FB0" w:rsidRPr="00622A98" w:rsidRDefault="00FC1FB0" w:rsidP="00FC1FB0">
      <w:pPr>
        <w:spacing w:line="216" w:lineRule="auto"/>
        <w:rPr>
          <w:rFonts w:ascii="Calibri" w:hAnsi="Calibri"/>
          <w:color w:val="63A70A"/>
          <w:sz w:val="40"/>
        </w:rPr>
      </w:pPr>
      <w:r w:rsidRPr="00622A98">
        <w:rPr>
          <w:rFonts w:ascii="Calibri" w:hAnsi="Calibri"/>
          <w:color w:val="63A70A"/>
          <w:sz w:val="40"/>
        </w:rPr>
        <w:t>Key Capabilities</w:t>
      </w:r>
    </w:p>
    <w:p w:rsidR="00B52816" w:rsidRDefault="00B52816" w:rsidP="00B52816">
      <w:pPr>
        <w:rPr>
          <w:rFonts w:ascii="Calibri" w:hAnsi="Calibri" w:cs="Calibri"/>
          <w:sz w:val="20"/>
          <w:szCs w:val="20"/>
        </w:rPr>
      </w:pPr>
    </w:p>
    <w:tbl>
      <w:tblPr>
        <w:tblStyle w:val="TableGrid"/>
        <w:tblW w:w="0" w:type="auto"/>
        <w:tblLook w:val="04A0" w:firstRow="1" w:lastRow="0" w:firstColumn="1" w:lastColumn="0" w:noHBand="0" w:noVBand="1"/>
      </w:tblPr>
      <w:tblGrid>
        <w:gridCol w:w="1604"/>
        <w:gridCol w:w="2219"/>
        <w:gridCol w:w="5193"/>
      </w:tblGrid>
      <w:tr w:rsidR="00651D3A" w:rsidTr="00D435BC">
        <w:trPr>
          <w:trHeight w:val="656"/>
        </w:trPr>
        <w:tc>
          <w:tcPr>
            <w:tcW w:w="1604" w:type="dxa"/>
            <w:tcBorders>
              <w:top w:val="single" w:sz="4" w:space="0" w:color="auto"/>
              <w:left w:val="single" w:sz="4" w:space="0" w:color="auto"/>
              <w:bottom w:val="single" w:sz="4" w:space="0" w:color="auto"/>
              <w:right w:val="single" w:sz="4" w:space="0" w:color="auto"/>
            </w:tcBorders>
          </w:tcPr>
          <w:p w:rsidR="00651D3A" w:rsidRDefault="00651D3A" w:rsidP="00D435BC">
            <w:pPr>
              <w:spacing w:after="120"/>
              <w:rPr>
                <w:rFonts w:asciiTheme="minorHAnsi" w:hAnsiTheme="minorHAnsi" w:cs="Arial"/>
                <w:b/>
                <w:color w:val="808080"/>
                <w:sz w:val="20"/>
                <w:szCs w:val="20"/>
              </w:rPr>
            </w:pPr>
            <w:r>
              <w:rPr>
                <w:rFonts w:asciiTheme="minorHAnsi" w:hAnsiTheme="minorHAnsi" w:cs="Arial"/>
                <w:b/>
                <w:color w:val="808080"/>
                <w:sz w:val="20"/>
                <w:szCs w:val="20"/>
              </w:rPr>
              <w:t>Client experience</w:t>
            </w:r>
          </w:p>
          <w:p w:rsidR="00651D3A" w:rsidRDefault="00651D3A" w:rsidP="00D435BC">
            <w:pPr>
              <w:spacing w:line="216" w:lineRule="auto"/>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tcPr>
          <w:p w:rsidR="00651D3A" w:rsidRDefault="00651D3A" w:rsidP="00D435BC">
            <w:pPr>
              <w:spacing w:line="216" w:lineRule="auto"/>
              <w:rPr>
                <w:rFonts w:asciiTheme="minorHAnsi" w:hAnsiTheme="minorHAnsi"/>
                <w:b/>
                <w:sz w:val="20"/>
                <w:szCs w:val="20"/>
              </w:rPr>
            </w:pPr>
            <w:r>
              <w:rPr>
                <w:rFonts w:asciiTheme="minorHAnsi" w:hAnsiTheme="minorHAnsi"/>
                <w:b/>
                <w:sz w:val="20"/>
                <w:szCs w:val="20"/>
              </w:rPr>
              <w:t>Community relations</w:t>
            </w:r>
          </w:p>
          <w:p w:rsidR="00651D3A" w:rsidRDefault="00651D3A" w:rsidP="00D435BC">
            <w:pPr>
              <w:spacing w:line="216" w:lineRule="auto"/>
              <w:rPr>
                <w:rFonts w:asciiTheme="minorHAnsi" w:hAnsiTheme="minorHAnsi"/>
                <w:color w:val="63A70A"/>
                <w:sz w:val="20"/>
                <w:szCs w:val="20"/>
              </w:rPr>
            </w:pPr>
          </w:p>
        </w:tc>
        <w:tc>
          <w:tcPr>
            <w:tcW w:w="5193" w:type="dxa"/>
            <w:tcBorders>
              <w:top w:val="single" w:sz="4" w:space="0" w:color="auto"/>
              <w:left w:val="single" w:sz="4" w:space="0" w:color="auto"/>
              <w:bottom w:val="single" w:sz="4" w:space="0" w:color="auto"/>
              <w:right w:val="single" w:sz="4" w:space="0" w:color="auto"/>
            </w:tcBorders>
          </w:tcPr>
          <w:p w:rsidR="00FD4829" w:rsidRPr="00FD4829" w:rsidRDefault="00FD4829" w:rsidP="00FD4829">
            <w:pPr>
              <w:pStyle w:val="ListParagraph"/>
              <w:numPr>
                <w:ilvl w:val="0"/>
                <w:numId w:val="13"/>
              </w:numPr>
              <w:spacing w:line="216" w:lineRule="auto"/>
              <w:rPr>
                <w:sz w:val="20"/>
                <w:szCs w:val="20"/>
              </w:rPr>
            </w:pPr>
            <w:r w:rsidRPr="00FD4829">
              <w:rPr>
                <w:sz w:val="20"/>
                <w:szCs w:val="20"/>
              </w:rPr>
              <w:t>Is sensitive to clients’ heritage, traditions and identity.</w:t>
            </w:r>
          </w:p>
          <w:p w:rsidR="00FD4829" w:rsidRPr="00FD4829" w:rsidRDefault="00FD4829" w:rsidP="00FD4829">
            <w:pPr>
              <w:pStyle w:val="ListParagraph"/>
              <w:numPr>
                <w:ilvl w:val="0"/>
                <w:numId w:val="13"/>
              </w:numPr>
              <w:spacing w:line="216" w:lineRule="auto"/>
              <w:rPr>
                <w:sz w:val="20"/>
                <w:szCs w:val="20"/>
              </w:rPr>
            </w:pPr>
            <w:r w:rsidRPr="00FD4829">
              <w:rPr>
                <w:sz w:val="20"/>
                <w:szCs w:val="20"/>
              </w:rPr>
              <w:t>Actively listens to clients and passes on relevant information accurately and appropriately</w:t>
            </w:r>
          </w:p>
          <w:p w:rsidR="00FD4829" w:rsidRPr="00FD4829" w:rsidRDefault="00FD4829" w:rsidP="00FD4829">
            <w:pPr>
              <w:pStyle w:val="ListParagraph"/>
              <w:numPr>
                <w:ilvl w:val="0"/>
                <w:numId w:val="13"/>
              </w:numPr>
              <w:spacing w:line="216" w:lineRule="auto"/>
              <w:rPr>
                <w:sz w:val="20"/>
                <w:szCs w:val="20"/>
              </w:rPr>
            </w:pPr>
            <w:r w:rsidRPr="00FD4829">
              <w:rPr>
                <w:sz w:val="20"/>
                <w:szCs w:val="20"/>
              </w:rPr>
              <w:t>Responds in a prompt and sensitive manner to clients’ requests so that the client feels supported and accepted.</w:t>
            </w:r>
          </w:p>
          <w:p w:rsidR="00651D3A" w:rsidRPr="00FD4829" w:rsidRDefault="00FD4829" w:rsidP="00FD4829">
            <w:pPr>
              <w:pStyle w:val="ListParagraph"/>
              <w:numPr>
                <w:ilvl w:val="0"/>
                <w:numId w:val="13"/>
              </w:numPr>
              <w:spacing w:line="216" w:lineRule="auto"/>
              <w:rPr>
                <w:sz w:val="20"/>
                <w:szCs w:val="20"/>
              </w:rPr>
            </w:pPr>
            <w:r w:rsidRPr="00FD4829">
              <w:rPr>
                <w:sz w:val="20"/>
                <w:szCs w:val="20"/>
              </w:rPr>
              <w:t>Maintains basic awareness of current community issues.</w:t>
            </w:r>
          </w:p>
        </w:tc>
      </w:tr>
      <w:tr w:rsidR="00651D3A" w:rsidTr="00D435BC">
        <w:tc>
          <w:tcPr>
            <w:tcW w:w="1604" w:type="dxa"/>
            <w:vMerge w:val="restart"/>
            <w:tcBorders>
              <w:top w:val="single" w:sz="4" w:space="0" w:color="auto"/>
              <w:left w:val="single" w:sz="4" w:space="0" w:color="auto"/>
              <w:bottom w:val="single" w:sz="4" w:space="0" w:color="auto"/>
              <w:right w:val="single" w:sz="4" w:space="0" w:color="auto"/>
            </w:tcBorders>
          </w:tcPr>
          <w:p w:rsidR="00651D3A" w:rsidRDefault="00651D3A" w:rsidP="00D435BC">
            <w:pPr>
              <w:spacing w:after="120"/>
              <w:rPr>
                <w:rFonts w:asciiTheme="minorHAnsi" w:hAnsiTheme="minorHAnsi" w:cs="Arial"/>
                <w:b/>
                <w:color w:val="808080"/>
                <w:sz w:val="20"/>
                <w:szCs w:val="20"/>
              </w:rPr>
            </w:pPr>
            <w:r>
              <w:rPr>
                <w:rFonts w:asciiTheme="minorHAnsi" w:hAnsiTheme="minorHAnsi" w:cs="Arial"/>
                <w:b/>
                <w:color w:val="808080"/>
                <w:sz w:val="20"/>
                <w:szCs w:val="20"/>
              </w:rPr>
              <w:t>New and Different Approaches</w:t>
            </w:r>
          </w:p>
          <w:p w:rsidR="00651D3A" w:rsidRDefault="00651D3A" w:rsidP="00D435BC">
            <w:pPr>
              <w:spacing w:line="216" w:lineRule="auto"/>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tcPr>
          <w:p w:rsidR="00651D3A" w:rsidRDefault="00651D3A" w:rsidP="00D435BC">
            <w:pPr>
              <w:spacing w:line="216" w:lineRule="auto"/>
              <w:rPr>
                <w:rFonts w:asciiTheme="minorHAnsi" w:hAnsiTheme="minorHAnsi"/>
                <w:b/>
                <w:sz w:val="20"/>
                <w:szCs w:val="20"/>
              </w:rPr>
            </w:pPr>
            <w:r>
              <w:rPr>
                <w:rFonts w:asciiTheme="minorHAnsi" w:hAnsiTheme="minorHAnsi"/>
                <w:b/>
                <w:sz w:val="20"/>
                <w:szCs w:val="20"/>
              </w:rPr>
              <w:t>Accountability</w:t>
            </w:r>
          </w:p>
          <w:p w:rsidR="00651D3A" w:rsidRDefault="00651D3A" w:rsidP="00D435BC">
            <w:pPr>
              <w:spacing w:line="216" w:lineRule="auto"/>
              <w:rPr>
                <w:rFonts w:asciiTheme="minorHAnsi" w:hAnsiTheme="minorHAnsi"/>
                <w:color w:val="63A70A"/>
                <w:sz w:val="20"/>
                <w:szCs w:val="20"/>
              </w:rPr>
            </w:pPr>
          </w:p>
        </w:tc>
        <w:tc>
          <w:tcPr>
            <w:tcW w:w="5193" w:type="dxa"/>
            <w:tcBorders>
              <w:top w:val="single" w:sz="4" w:space="0" w:color="auto"/>
              <w:left w:val="single" w:sz="4" w:space="0" w:color="auto"/>
              <w:bottom w:val="single" w:sz="4" w:space="0" w:color="auto"/>
              <w:right w:val="single" w:sz="4" w:space="0" w:color="auto"/>
            </w:tcBorders>
            <w:hideMark/>
          </w:tcPr>
          <w:p w:rsidR="00FD4829" w:rsidRPr="00FD4829" w:rsidRDefault="00FD4829" w:rsidP="00FD4829">
            <w:pPr>
              <w:pStyle w:val="ListParagraph"/>
              <w:numPr>
                <w:ilvl w:val="0"/>
                <w:numId w:val="14"/>
              </w:numPr>
              <w:spacing w:line="216" w:lineRule="auto"/>
              <w:rPr>
                <w:rFonts w:asciiTheme="minorHAnsi" w:eastAsiaTheme="minorHAnsi" w:hAnsiTheme="minorHAnsi" w:cstheme="minorBidi"/>
                <w:sz w:val="20"/>
                <w:szCs w:val="20"/>
              </w:rPr>
            </w:pPr>
            <w:r w:rsidRPr="00FD4829">
              <w:rPr>
                <w:rFonts w:asciiTheme="minorHAnsi" w:eastAsiaTheme="minorHAnsi" w:hAnsiTheme="minorHAnsi" w:cstheme="minorBidi"/>
                <w:sz w:val="20"/>
                <w:szCs w:val="20"/>
              </w:rPr>
              <w:t>Seeks feedback to ensure work is consistent with expectations.</w:t>
            </w:r>
          </w:p>
          <w:p w:rsidR="00651D3A" w:rsidRPr="00FD4829" w:rsidRDefault="00FD4829" w:rsidP="00FD4829">
            <w:pPr>
              <w:pStyle w:val="ListParagraph"/>
              <w:numPr>
                <w:ilvl w:val="0"/>
                <w:numId w:val="14"/>
              </w:numPr>
              <w:spacing w:line="216" w:lineRule="auto"/>
              <w:rPr>
                <w:rFonts w:asciiTheme="minorHAnsi" w:eastAsiaTheme="minorHAnsi" w:hAnsiTheme="minorHAnsi" w:cstheme="minorBidi"/>
                <w:sz w:val="20"/>
                <w:szCs w:val="20"/>
              </w:rPr>
            </w:pPr>
            <w:r w:rsidRPr="00FD4829">
              <w:rPr>
                <w:rFonts w:asciiTheme="minorHAnsi" w:eastAsiaTheme="minorHAnsi" w:hAnsiTheme="minorHAnsi" w:cstheme="minorBidi"/>
                <w:sz w:val="20"/>
                <w:szCs w:val="20"/>
              </w:rPr>
              <w:t>Is committed to own professional and personal development.</w:t>
            </w:r>
          </w:p>
        </w:tc>
      </w:tr>
      <w:tr w:rsidR="00651D3A" w:rsidTr="00D435BC">
        <w:tc>
          <w:tcPr>
            <w:tcW w:w="0" w:type="auto"/>
            <w:vMerge/>
            <w:tcBorders>
              <w:top w:val="single" w:sz="4" w:space="0" w:color="auto"/>
              <w:left w:val="single" w:sz="4" w:space="0" w:color="auto"/>
              <w:bottom w:val="single" w:sz="4" w:space="0" w:color="auto"/>
              <w:right w:val="single" w:sz="4" w:space="0" w:color="auto"/>
            </w:tcBorders>
            <w:vAlign w:val="center"/>
            <w:hideMark/>
          </w:tcPr>
          <w:p w:rsidR="00651D3A" w:rsidRDefault="00651D3A" w:rsidP="00D435BC">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651D3A" w:rsidRDefault="00651D3A" w:rsidP="00D435BC">
            <w:pPr>
              <w:spacing w:line="216" w:lineRule="auto"/>
              <w:rPr>
                <w:rFonts w:asciiTheme="minorHAnsi" w:hAnsiTheme="minorHAnsi"/>
                <w:color w:val="63A70A"/>
                <w:sz w:val="20"/>
                <w:szCs w:val="20"/>
              </w:rPr>
            </w:pPr>
            <w:r>
              <w:rPr>
                <w:rFonts w:asciiTheme="minorHAnsi" w:hAnsiTheme="minorHAnsi"/>
                <w:b/>
                <w:sz w:val="20"/>
                <w:szCs w:val="20"/>
              </w:rPr>
              <w:t>Ethics</w:t>
            </w:r>
          </w:p>
        </w:tc>
        <w:tc>
          <w:tcPr>
            <w:tcW w:w="5193" w:type="dxa"/>
            <w:tcBorders>
              <w:top w:val="single" w:sz="4" w:space="0" w:color="auto"/>
              <w:left w:val="single" w:sz="4" w:space="0" w:color="auto"/>
              <w:bottom w:val="single" w:sz="4" w:space="0" w:color="auto"/>
              <w:right w:val="single" w:sz="4" w:space="0" w:color="auto"/>
            </w:tcBorders>
          </w:tcPr>
          <w:p w:rsidR="00651D3A" w:rsidRPr="00FD4829" w:rsidRDefault="00FD4829" w:rsidP="00FD4829">
            <w:pPr>
              <w:pStyle w:val="ListParagraph"/>
              <w:numPr>
                <w:ilvl w:val="0"/>
                <w:numId w:val="12"/>
              </w:numPr>
              <w:spacing w:line="216" w:lineRule="auto"/>
              <w:rPr>
                <w:rFonts w:asciiTheme="minorHAnsi" w:eastAsiaTheme="minorHAnsi" w:hAnsiTheme="minorHAnsi" w:cstheme="minorBidi"/>
                <w:sz w:val="20"/>
                <w:szCs w:val="20"/>
              </w:rPr>
            </w:pPr>
            <w:r w:rsidRPr="00FD4829">
              <w:rPr>
                <w:rFonts w:asciiTheme="minorHAnsi" w:eastAsiaTheme="minorHAnsi" w:hAnsiTheme="minorHAnsi" w:cstheme="minorBidi"/>
                <w:sz w:val="20"/>
                <w:szCs w:val="20"/>
              </w:rPr>
              <w:t>Observes Code of Conduct, behaves ethically and seeks assistance with ethical dilemmas</w:t>
            </w:r>
          </w:p>
        </w:tc>
      </w:tr>
      <w:tr w:rsidR="00651D3A" w:rsidTr="00D435BC">
        <w:tc>
          <w:tcPr>
            <w:tcW w:w="0" w:type="auto"/>
            <w:vMerge/>
            <w:tcBorders>
              <w:top w:val="single" w:sz="4" w:space="0" w:color="auto"/>
              <w:left w:val="single" w:sz="4" w:space="0" w:color="auto"/>
              <w:bottom w:val="single" w:sz="4" w:space="0" w:color="auto"/>
              <w:right w:val="single" w:sz="4" w:space="0" w:color="auto"/>
            </w:tcBorders>
            <w:vAlign w:val="center"/>
            <w:hideMark/>
          </w:tcPr>
          <w:p w:rsidR="00651D3A" w:rsidRDefault="00651D3A" w:rsidP="00D435BC">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651D3A" w:rsidRDefault="00651D3A" w:rsidP="00D435BC">
            <w:pPr>
              <w:spacing w:line="216" w:lineRule="auto"/>
              <w:rPr>
                <w:rFonts w:asciiTheme="minorHAnsi" w:hAnsiTheme="minorHAnsi"/>
                <w:color w:val="63A70A"/>
                <w:sz w:val="20"/>
                <w:szCs w:val="20"/>
              </w:rPr>
            </w:pPr>
            <w:r>
              <w:rPr>
                <w:rFonts w:asciiTheme="minorHAnsi" w:hAnsiTheme="minorHAnsi"/>
                <w:b/>
                <w:sz w:val="20"/>
                <w:szCs w:val="20"/>
              </w:rPr>
              <w:t>Program Development</w:t>
            </w:r>
          </w:p>
        </w:tc>
        <w:tc>
          <w:tcPr>
            <w:tcW w:w="5193" w:type="dxa"/>
            <w:tcBorders>
              <w:top w:val="single" w:sz="4" w:space="0" w:color="auto"/>
              <w:left w:val="single" w:sz="4" w:space="0" w:color="auto"/>
              <w:bottom w:val="single" w:sz="4" w:space="0" w:color="auto"/>
              <w:right w:val="single" w:sz="4" w:space="0" w:color="auto"/>
            </w:tcBorders>
          </w:tcPr>
          <w:p w:rsidR="00FD4829" w:rsidRPr="00FD4829" w:rsidRDefault="00FD4829" w:rsidP="00FD4829">
            <w:pPr>
              <w:pStyle w:val="ListParagraph"/>
              <w:numPr>
                <w:ilvl w:val="0"/>
                <w:numId w:val="12"/>
              </w:numPr>
              <w:spacing w:line="216" w:lineRule="auto"/>
              <w:rPr>
                <w:rFonts w:asciiTheme="minorHAnsi" w:eastAsiaTheme="minorHAnsi" w:hAnsiTheme="minorHAnsi" w:cstheme="minorBidi"/>
                <w:sz w:val="20"/>
                <w:szCs w:val="20"/>
              </w:rPr>
            </w:pPr>
            <w:r w:rsidRPr="00FD4829">
              <w:rPr>
                <w:rFonts w:asciiTheme="minorHAnsi" w:eastAsiaTheme="minorHAnsi" w:hAnsiTheme="minorHAnsi" w:cstheme="minorBidi"/>
                <w:sz w:val="20"/>
                <w:szCs w:val="20"/>
              </w:rPr>
              <w:t>Actively participates in team activities.</w:t>
            </w:r>
          </w:p>
          <w:p w:rsidR="00651D3A" w:rsidRPr="00FD4829" w:rsidRDefault="00FD4829" w:rsidP="00FD4829">
            <w:pPr>
              <w:pStyle w:val="ListParagraph"/>
              <w:numPr>
                <w:ilvl w:val="0"/>
                <w:numId w:val="12"/>
              </w:numPr>
              <w:spacing w:line="216" w:lineRule="auto"/>
              <w:rPr>
                <w:rFonts w:asciiTheme="minorHAnsi" w:eastAsiaTheme="minorHAnsi" w:hAnsiTheme="minorHAnsi" w:cstheme="minorBidi"/>
                <w:sz w:val="20"/>
                <w:szCs w:val="20"/>
              </w:rPr>
            </w:pPr>
            <w:r w:rsidRPr="00FD4829">
              <w:rPr>
                <w:rFonts w:asciiTheme="minorHAnsi" w:eastAsiaTheme="minorHAnsi" w:hAnsiTheme="minorHAnsi" w:cstheme="minorBidi"/>
                <w:sz w:val="20"/>
                <w:szCs w:val="20"/>
              </w:rPr>
              <w:t>Performs own roles and responsibilities efficiently to contribute to program objectives</w:t>
            </w:r>
          </w:p>
        </w:tc>
      </w:tr>
      <w:tr w:rsidR="00651D3A" w:rsidTr="00D435BC">
        <w:tc>
          <w:tcPr>
            <w:tcW w:w="0" w:type="auto"/>
            <w:vMerge/>
            <w:tcBorders>
              <w:top w:val="single" w:sz="4" w:space="0" w:color="auto"/>
              <w:left w:val="single" w:sz="4" w:space="0" w:color="auto"/>
              <w:bottom w:val="single" w:sz="4" w:space="0" w:color="auto"/>
              <w:right w:val="single" w:sz="4" w:space="0" w:color="auto"/>
            </w:tcBorders>
            <w:vAlign w:val="center"/>
            <w:hideMark/>
          </w:tcPr>
          <w:p w:rsidR="00651D3A" w:rsidRDefault="00651D3A" w:rsidP="00D435BC">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651D3A" w:rsidRDefault="00651D3A" w:rsidP="00D435BC">
            <w:pPr>
              <w:spacing w:line="216" w:lineRule="auto"/>
              <w:rPr>
                <w:rFonts w:asciiTheme="minorHAnsi" w:hAnsiTheme="minorHAnsi"/>
                <w:color w:val="63A70A"/>
                <w:sz w:val="20"/>
                <w:szCs w:val="20"/>
              </w:rPr>
            </w:pPr>
            <w:r>
              <w:rPr>
                <w:rFonts w:asciiTheme="minorHAnsi" w:hAnsiTheme="minorHAnsi"/>
                <w:b/>
                <w:sz w:val="20"/>
                <w:szCs w:val="20"/>
              </w:rPr>
              <w:t>Learning and Development</w:t>
            </w:r>
          </w:p>
        </w:tc>
        <w:tc>
          <w:tcPr>
            <w:tcW w:w="5193" w:type="dxa"/>
            <w:tcBorders>
              <w:top w:val="single" w:sz="4" w:space="0" w:color="auto"/>
              <w:left w:val="single" w:sz="4" w:space="0" w:color="auto"/>
              <w:bottom w:val="single" w:sz="4" w:space="0" w:color="auto"/>
              <w:right w:val="single" w:sz="4" w:space="0" w:color="auto"/>
            </w:tcBorders>
          </w:tcPr>
          <w:p w:rsidR="00651D3A" w:rsidRPr="00FD4829" w:rsidRDefault="00FD4829" w:rsidP="00FD4829">
            <w:pPr>
              <w:pStyle w:val="ListParagraph"/>
              <w:numPr>
                <w:ilvl w:val="0"/>
                <w:numId w:val="15"/>
              </w:numPr>
              <w:spacing w:line="216" w:lineRule="auto"/>
              <w:rPr>
                <w:rFonts w:asciiTheme="minorHAnsi" w:eastAsiaTheme="minorHAnsi" w:hAnsiTheme="minorHAnsi" w:cstheme="minorBidi"/>
                <w:b/>
                <w:sz w:val="20"/>
                <w:szCs w:val="20"/>
              </w:rPr>
            </w:pPr>
            <w:r w:rsidRPr="00FD4829">
              <w:rPr>
                <w:rFonts w:asciiTheme="minorHAnsi" w:eastAsiaTheme="minorHAnsi" w:hAnsiTheme="minorHAnsi" w:cstheme="minorBidi"/>
                <w:sz w:val="20"/>
                <w:szCs w:val="20"/>
              </w:rPr>
              <w:t>Identifies own skills and skill needs in consultation with supervisor</w:t>
            </w:r>
          </w:p>
        </w:tc>
      </w:tr>
      <w:tr w:rsidR="00651D3A" w:rsidTr="00D435BC">
        <w:tc>
          <w:tcPr>
            <w:tcW w:w="0" w:type="auto"/>
            <w:vMerge/>
            <w:tcBorders>
              <w:top w:val="single" w:sz="4" w:space="0" w:color="auto"/>
              <w:left w:val="single" w:sz="4" w:space="0" w:color="auto"/>
              <w:bottom w:val="single" w:sz="4" w:space="0" w:color="auto"/>
              <w:right w:val="single" w:sz="4" w:space="0" w:color="auto"/>
            </w:tcBorders>
            <w:vAlign w:val="center"/>
            <w:hideMark/>
          </w:tcPr>
          <w:p w:rsidR="00651D3A" w:rsidRDefault="00651D3A" w:rsidP="00D435BC">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651D3A" w:rsidRDefault="00651D3A" w:rsidP="00D435BC">
            <w:pPr>
              <w:spacing w:line="216" w:lineRule="auto"/>
              <w:rPr>
                <w:rFonts w:asciiTheme="minorHAnsi" w:hAnsiTheme="minorHAnsi"/>
                <w:color w:val="63A70A"/>
                <w:sz w:val="20"/>
                <w:szCs w:val="20"/>
              </w:rPr>
            </w:pPr>
            <w:r>
              <w:rPr>
                <w:rFonts w:asciiTheme="minorHAnsi" w:hAnsiTheme="minorHAnsi"/>
                <w:b/>
                <w:sz w:val="20"/>
                <w:szCs w:val="20"/>
              </w:rPr>
              <w:t>Innovation</w:t>
            </w:r>
          </w:p>
        </w:tc>
        <w:tc>
          <w:tcPr>
            <w:tcW w:w="5193" w:type="dxa"/>
            <w:tcBorders>
              <w:top w:val="single" w:sz="4" w:space="0" w:color="auto"/>
              <w:left w:val="single" w:sz="4" w:space="0" w:color="auto"/>
              <w:bottom w:val="single" w:sz="4" w:space="0" w:color="auto"/>
              <w:right w:val="single" w:sz="4" w:space="0" w:color="auto"/>
            </w:tcBorders>
            <w:hideMark/>
          </w:tcPr>
          <w:p w:rsidR="00FD4829" w:rsidRPr="00FD4829" w:rsidRDefault="00FD4829" w:rsidP="00FD4829">
            <w:pPr>
              <w:numPr>
                <w:ilvl w:val="0"/>
                <w:numId w:val="12"/>
              </w:numPr>
              <w:spacing w:line="216" w:lineRule="auto"/>
              <w:rPr>
                <w:rFonts w:asciiTheme="minorHAnsi" w:eastAsiaTheme="minorHAnsi" w:hAnsiTheme="minorHAnsi" w:cstheme="minorBidi"/>
                <w:sz w:val="20"/>
                <w:szCs w:val="20"/>
              </w:rPr>
            </w:pPr>
            <w:r w:rsidRPr="00FD4829">
              <w:rPr>
                <w:rFonts w:asciiTheme="minorHAnsi" w:eastAsiaTheme="minorHAnsi" w:hAnsiTheme="minorHAnsi" w:cstheme="minorBidi"/>
                <w:sz w:val="20"/>
                <w:szCs w:val="20"/>
              </w:rPr>
              <w:t>Uses technology and software applications effectively in accordance with task requirements</w:t>
            </w:r>
          </w:p>
          <w:p w:rsidR="00651D3A" w:rsidRPr="00FD4829" w:rsidRDefault="00FD4829" w:rsidP="00FD4829">
            <w:pPr>
              <w:numPr>
                <w:ilvl w:val="0"/>
                <w:numId w:val="12"/>
              </w:numPr>
              <w:spacing w:line="216" w:lineRule="auto"/>
              <w:rPr>
                <w:rFonts w:asciiTheme="minorHAnsi" w:eastAsiaTheme="minorHAnsi" w:hAnsiTheme="minorHAnsi" w:cstheme="minorBidi"/>
                <w:sz w:val="20"/>
                <w:szCs w:val="20"/>
              </w:rPr>
            </w:pPr>
            <w:r w:rsidRPr="00FD4829">
              <w:rPr>
                <w:rFonts w:asciiTheme="minorHAnsi" w:eastAsiaTheme="minorHAnsi" w:hAnsiTheme="minorHAnsi" w:cstheme="minorBidi"/>
                <w:sz w:val="20"/>
                <w:szCs w:val="20"/>
              </w:rPr>
              <w:t>Identifies opportunities to do things better, develops ideas with others and assists with the implementation of routine changes.</w:t>
            </w:r>
          </w:p>
        </w:tc>
      </w:tr>
      <w:tr w:rsidR="00651D3A" w:rsidTr="00D435BC">
        <w:trPr>
          <w:trHeight w:val="558"/>
        </w:trPr>
        <w:tc>
          <w:tcPr>
            <w:tcW w:w="1604" w:type="dxa"/>
            <w:vMerge w:val="restart"/>
            <w:tcBorders>
              <w:top w:val="single" w:sz="4" w:space="0" w:color="auto"/>
              <w:left w:val="single" w:sz="4" w:space="0" w:color="auto"/>
              <w:bottom w:val="single" w:sz="4" w:space="0" w:color="auto"/>
              <w:right w:val="single" w:sz="4" w:space="0" w:color="auto"/>
            </w:tcBorders>
          </w:tcPr>
          <w:p w:rsidR="00651D3A" w:rsidRDefault="00651D3A" w:rsidP="00D435BC">
            <w:pPr>
              <w:spacing w:after="120"/>
              <w:rPr>
                <w:rFonts w:asciiTheme="minorHAnsi" w:hAnsiTheme="minorHAnsi" w:cs="Arial"/>
                <w:b/>
                <w:color w:val="808080"/>
                <w:sz w:val="20"/>
                <w:szCs w:val="20"/>
              </w:rPr>
            </w:pPr>
            <w:r>
              <w:rPr>
                <w:rFonts w:asciiTheme="minorHAnsi" w:hAnsiTheme="minorHAnsi" w:cs="Arial"/>
                <w:b/>
                <w:color w:val="808080"/>
                <w:sz w:val="20"/>
                <w:szCs w:val="20"/>
              </w:rPr>
              <w:t>Working in Partnership</w:t>
            </w:r>
          </w:p>
          <w:p w:rsidR="00651D3A" w:rsidRDefault="00651D3A" w:rsidP="00D435BC">
            <w:pPr>
              <w:spacing w:line="216" w:lineRule="auto"/>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651D3A" w:rsidRDefault="00651D3A" w:rsidP="00D435BC">
            <w:pPr>
              <w:spacing w:line="216" w:lineRule="auto"/>
              <w:rPr>
                <w:rFonts w:asciiTheme="minorHAnsi" w:hAnsiTheme="minorHAnsi"/>
                <w:color w:val="63A70A"/>
                <w:sz w:val="20"/>
                <w:szCs w:val="20"/>
              </w:rPr>
            </w:pPr>
            <w:r>
              <w:rPr>
                <w:rFonts w:asciiTheme="minorHAnsi" w:hAnsiTheme="minorHAnsi" w:cs="Arial"/>
                <w:b/>
                <w:sz w:val="20"/>
                <w:szCs w:val="20"/>
              </w:rPr>
              <w:t>Change Management</w:t>
            </w:r>
          </w:p>
        </w:tc>
        <w:tc>
          <w:tcPr>
            <w:tcW w:w="5193" w:type="dxa"/>
            <w:tcBorders>
              <w:top w:val="single" w:sz="4" w:space="0" w:color="auto"/>
              <w:left w:val="single" w:sz="4" w:space="0" w:color="auto"/>
              <w:bottom w:val="single" w:sz="4" w:space="0" w:color="auto"/>
              <w:right w:val="single" w:sz="4" w:space="0" w:color="auto"/>
            </w:tcBorders>
            <w:hideMark/>
          </w:tcPr>
          <w:p w:rsidR="00651D3A" w:rsidRPr="00FD4829" w:rsidRDefault="00FD4829" w:rsidP="00FD4829">
            <w:pPr>
              <w:pStyle w:val="ListParagraph"/>
              <w:numPr>
                <w:ilvl w:val="0"/>
                <w:numId w:val="15"/>
              </w:numPr>
              <w:rPr>
                <w:rFonts w:asciiTheme="minorHAnsi" w:eastAsiaTheme="minorHAnsi" w:hAnsiTheme="minorHAnsi" w:cstheme="minorBidi"/>
                <w:sz w:val="20"/>
                <w:szCs w:val="20"/>
              </w:rPr>
            </w:pPr>
            <w:r w:rsidRPr="00FD4829">
              <w:rPr>
                <w:rFonts w:asciiTheme="minorHAnsi" w:eastAsiaTheme="minorHAnsi" w:hAnsiTheme="minorHAnsi" w:cstheme="minorBidi"/>
                <w:sz w:val="20"/>
                <w:szCs w:val="20"/>
              </w:rPr>
              <w:t>Maintains a positive approach to change and adapts to new or different ways of working</w:t>
            </w:r>
          </w:p>
        </w:tc>
      </w:tr>
      <w:tr w:rsidR="00651D3A" w:rsidTr="00D435BC">
        <w:tc>
          <w:tcPr>
            <w:tcW w:w="0" w:type="auto"/>
            <w:vMerge/>
            <w:tcBorders>
              <w:top w:val="single" w:sz="4" w:space="0" w:color="auto"/>
              <w:left w:val="single" w:sz="4" w:space="0" w:color="auto"/>
              <w:bottom w:val="single" w:sz="4" w:space="0" w:color="auto"/>
              <w:right w:val="single" w:sz="4" w:space="0" w:color="auto"/>
            </w:tcBorders>
            <w:vAlign w:val="center"/>
            <w:hideMark/>
          </w:tcPr>
          <w:p w:rsidR="00651D3A" w:rsidRDefault="00651D3A" w:rsidP="00D435BC">
            <w:pPr>
              <w:rPr>
                <w:rFonts w:asciiTheme="minorHAnsi" w:hAnsiTheme="minorHAnsi"/>
                <w:color w:val="63A70A"/>
                <w:sz w:val="20"/>
                <w:szCs w:val="20"/>
              </w:rPr>
            </w:pPr>
          </w:p>
        </w:tc>
        <w:tc>
          <w:tcPr>
            <w:tcW w:w="2219" w:type="dxa"/>
            <w:tcBorders>
              <w:top w:val="single" w:sz="4" w:space="0" w:color="auto"/>
              <w:left w:val="single" w:sz="4" w:space="0" w:color="auto"/>
              <w:bottom w:val="single" w:sz="4" w:space="0" w:color="auto"/>
              <w:right w:val="single" w:sz="4" w:space="0" w:color="auto"/>
            </w:tcBorders>
            <w:hideMark/>
          </w:tcPr>
          <w:p w:rsidR="00651D3A" w:rsidRDefault="00651D3A" w:rsidP="00D435BC">
            <w:pPr>
              <w:spacing w:line="216" w:lineRule="auto"/>
              <w:rPr>
                <w:rFonts w:ascii="Calibri" w:hAnsi="Calibri"/>
                <w:color w:val="63A70A"/>
                <w:sz w:val="20"/>
                <w:szCs w:val="20"/>
              </w:rPr>
            </w:pPr>
            <w:r>
              <w:rPr>
                <w:rFonts w:asciiTheme="minorHAnsi" w:hAnsiTheme="minorHAnsi" w:cs="Arial"/>
                <w:b/>
                <w:sz w:val="22"/>
                <w:szCs w:val="22"/>
              </w:rPr>
              <w:t>Partnerships and Collaboration</w:t>
            </w:r>
          </w:p>
        </w:tc>
        <w:tc>
          <w:tcPr>
            <w:tcW w:w="5193" w:type="dxa"/>
            <w:tcBorders>
              <w:top w:val="single" w:sz="4" w:space="0" w:color="auto"/>
              <w:left w:val="single" w:sz="4" w:space="0" w:color="auto"/>
              <w:bottom w:val="single" w:sz="4" w:space="0" w:color="auto"/>
              <w:right w:val="single" w:sz="4" w:space="0" w:color="auto"/>
            </w:tcBorders>
            <w:hideMark/>
          </w:tcPr>
          <w:p w:rsidR="00651D3A" w:rsidRPr="00FD4829" w:rsidRDefault="00FD4829" w:rsidP="00FD4829">
            <w:pPr>
              <w:pStyle w:val="ListParagraph"/>
              <w:numPr>
                <w:ilvl w:val="0"/>
                <w:numId w:val="15"/>
              </w:numPr>
              <w:spacing w:line="216" w:lineRule="auto"/>
              <w:rPr>
                <w:rFonts w:asciiTheme="minorHAnsi" w:eastAsiaTheme="minorHAnsi" w:hAnsiTheme="minorHAnsi" w:cstheme="minorBidi"/>
                <w:sz w:val="20"/>
                <w:szCs w:val="20"/>
              </w:rPr>
            </w:pPr>
            <w:r w:rsidRPr="00FD4829">
              <w:rPr>
                <w:rFonts w:asciiTheme="minorHAnsi" w:eastAsiaTheme="minorHAnsi" w:hAnsiTheme="minorHAnsi" w:cstheme="minorBidi"/>
                <w:sz w:val="20"/>
                <w:szCs w:val="20"/>
              </w:rPr>
              <w:t>Builds collaborative relationships with the relevant people at NRCH.</w:t>
            </w:r>
          </w:p>
        </w:tc>
      </w:tr>
    </w:tbl>
    <w:p w:rsidR="00B52816" w:rsidRDefault="00B52816" w:rsidP="00651D3A">
      <w:pPr>
        <w:jc w:val="both"/>
        <w:rPr>
          <w:rFonts w:ascii="Calibri" w:hAnsi="Calibri" w:cs="Calibri"/>
          <w:b/>
          <w:sz w:val="20"/>
          <w:szCs w:val="20"/>
        </w:rPr>
      </w:pPr>
    </w:p>
    <w:p w:rsidR="005204D1" w:rsidRDefault="005204D1" w:rsidP="00724F96">
      <w:pPr>
        <w:jc w:val="both"/>
        <w:rPr>
          <w:rFonts w:ascii="Calibri" w:hAnsi="Calibri" w:cs="Calibri"/>
          <w:b/>
          <w:sz w:val="20"/>
          <w:szCs w:val="20"/>
        </w:rPr>
      </w:pPr>
    </w:p>
    <w:p w:rsidR="00724F96" w:rsidRPr="00622A98" w:rsidRDefault="00724F96" w:rsidP="00724F96">
      <w:pPr>
        <w:spacing w:line="216" w:lineRule="auto"/>
        <w:rPr>
          <w:rFonts w:ascii="Calibri" w:hAnsi="Calibri"/>
          <w:color w:val="63A70A"/>
          <w:sz w:val="40"/>
        </w:rPr>
      </w:pPr>
      <w:r w:rsidRPr="00622A98">
        <w:rPr>
          <w:rFonts w:ascii="Calibri" w:hAnsi="Calibri"/>
          <w:color w:val="63A70A"/>
          <w:sz w:val="40"/>
        </w:rPr>
        <w:t>Key Selection Criteria</w:t>
      </w:r>
    </w:p>
    <w:p w:rsidR="00724F96" w:rsidRPr="007E736E" w:rsidRDefault="00724F96" w:rsidP="00724F96">
      <w:pPr>
        <w:rPr>
          <w:rFonts w:ascii="Arial" w:hAnsi="Arial" w:cs="Arial"/>
          <w:sz w:val="20"/>
          <w:szCs w:val="20"/>
        </w:rPr>
      </w:pPr>
    </w:p>
    <w:p w:rsidR="00E26FD9" w:rsidRPr="00C711D2" w:rsidRDefault="00E26FD9" w:rsidP="00E26FD9">
      <w:pPr>
        <w:spacing w:after="120"/>
        <w:rPr>
          <w:rFonts w:ascii="Arial" w:hAnsi="Arial" w:cs="Arial"/>
          <w:b/>
          <w:color w:val="808080"/>
        </w:rPr>
      </w:pPr>
      <w:r w:rsidRPr="00C711D2">
        <w:rPr>
          <w:rFonts w:ascii="Arial" w:hAnsi="Arial" w:cs="Arial"/>
          <w:b/>
          <w:color w:val="808080"/>
        </w:rPr>
        <w:t>Essential skills &amp; experience</w:t>
      </w:r>
    </w:p>
    <w:p w:rsidR="00E26FD9" w:rsidRPr="00966F53" w:rsidRDefault="00A15918" w:rsidP="00E26FD9">
      <w:pPr>
        <w:pStyle w:val="ListParagraph"/>
        <w:numPr>
          <w:ilvl w:val="0"/>
          <w:numId w:val="16"/>
        </w:numPr>
        <w:rPr>
          <w:rFonts w:ascii="Arial" w:hAnsi="Arial" w:cs="Arial"/>
          <w:sz w:val="20"/>
          <w:szCs w:val="20"/>
        </w:rPr>
      </w:pPr>
      <w:r>
        <w:rPr>
          <w:rFonts w:asciiTheme="minorHAnsi" w:hAnsiTheme="minorHAnsi" w:cs="Arial"/>
          <w:sz w:val="20"/>
          <w:szCs w:val="20"/>
        </w:rPr>
        <w:t xml:space="preserve">Experience </w:t>
      </w:r>
      <w:r w:rsidR="008E7C46">
        <w:rPr>
          <w:rFonts w:asciiTheme="minorHAnsi" w:hAnsiTheme="minorHAnsi" w:cs="Arial"/>
          <w:sz w:val="20"/>
          <w:szCs w:val="20"/>
        </w:rPr>
        <w:t xml:space="preserve">working in </w:t>
      </w:r>
      <w:r w:rsidR="00C430BA">
        <w:rPr>
          <w:rFonts w:asciiTheme="minorHAnsi" w:hAnsiTheme="minorHAnsi" w:cs="Arial"/>
          <w:sz w:val="20"/>
          <w:szCs w:val="20"/>
        </w:rPr>
        <w:t xml:space="preserve">a health care environment </w:t>
      </w:r>
      <w:r w:rsidR="00C97BA0">
        <w:rPr>
          <w:rFonts w:asciiTheme="minorHAnsi" w:hAnsiTheme="minorHAnsi" w:cs="Arial"/>
          <w:sz w:val="20"/>
          <w:szCs w:val="20"/>
        </w:rPr>
        <w:t xml:space="preserve">highly </w:t>
      </w:r>
      <w:r w:rsidR="00C430BA">
        <w:rPr>
          <w:rFonts w:asciiTheme="minorHAnsi" w:hAnsiTheme="minorHAnsi" w:cs="Arial"/>
          <w:sz w:val="20"/>
          <w:szCs w:val="20"/>
        </w:rPr>
        <w:t>regarded</w:t>
      </w:r>
    </w:p>
    <w:p w:rsidR="00966F53" w:rsidRPr="00C430BA" w:rsidRDefault="00966F53" w:rsidP="00E26FD9">
      <w:pPr>
        <w:pStyle w:val="ListParagraph"/>
        <w:numPr>
          <w:ilvl w:val="0"/>
          <w:numId w:val="16"/>
        </w:numPr>
        <w:rPr>
          <w:rFonts w:ascii="Arial" w:hAnsi="Arial" w:cs="Arial"/>
          <w:sz w:val="20"/>
          <w:szCs w:val="20"/>
        </w:rPr>
      </w:pPr>
      <w:r>
        <w:rPr>
          <w:rFonts w:asciiTheme="minorHAnsi" w:hAnsiTheme="minorHAnsi" w:cs="Arial"/>
          <w:sz w:val="20"/>
          <w:szCs w:val="20"/>
        </w:rPr>
        <w:t>Experience working with clients who may be under the influence of alcohol or other drugs</w:t>
      </w:r>
    </w:p>
    <w:p w:rsidR="00A15918" w:rsidRDefault="00A15918" w:rsidP="00A15918">
      <w:pPr>
        <w:rPr>
          <w:rFonts w:ascii="Arial" w:hAnsi="Arial" w:cs="Arial"/>
          <w:sz w:val="20"/>
          <w:szCs w:val="20"/>
        </w:rPr>
      </w:pPr>
    </w:p>
    <w:p w:rsidR="00966F53" w:rsidRPr="00C711D2" w:rsidRDefault="00966F53" w:rsidP="00966F53">
      <w:pPr>
        <w:spacing w:after="120"/>
        <w:rPr>
          <w:rFonts w:ascii="Arial" w:hAnsi="Arial" w:cs="Arial"/>
          <w:b/>
          <w:color w:val="808080"/>
        </w:rPr>
      </w:pPr>
      <w:r w:rsidRPr="00C711D2">
        <w:rPr>
          <w:rFonts w:ascii="Arial" w:hAnsi="Arial" w:cs="Arial"/>
          <w:b/>
          <w:color w:val="808080"/>
        </w:rPr>
        <w:t>Essential attributes</w:t>
      </w:r>
    </w:p>
    <w:p w:rsidR="00966F53" w:rsidRPr="00C1187E" w:rsidRDefault="00966F53" w:rsidP="00966F53">
      <w:pPr>
        <w:pStyle w:val="ListParagraph"/>
        <w:numPr>
          <w:ilvl w:val="0"/>
          <w:numId w:val="16"/>
        </w:numPr>
        <w:rPr>
          <w:rFonts w:asciiTheme="minorHAnsi" w:hAnsiTheme="minorHAnsi" w:cs="Arial"/>
          <w:sz w:val="20"/>
          <w:szCs w:val="20"/>
        </w:rPr>
      </w:pPr>
      <w:r w:rsidRPr="00C1187E">
        <w:rPr>
          <w:rFonts w:asciiTheme="minorHAnsi" w:hAnsiTheme="minorHAnsi" w:cs="Arial"/>
          <w:sz w:val="20"/>
          <w:szCs w:val="20"/>
        </w:rPr>
        <w:t>Demonstrated ability to communicate with a wide variety of clients in a professional manner, displaying tact and diplomacy when needed.</w:t>
      </w:r>
    </w:p>
    <w:p w:rsidR="00966F53" w:rsidRPr="00C1187E" w:rsidRDefault="00966F53" w:rsidP="00966F53">
      <w:pPr>
        <w:pStyle w:val="ListParagraph"/>
        <w:numPr>
          <w:ilvl w:val="0"/>
          <w:numId w:val="16"/>
        </w:numPr>
        <w:rPr>
          <w:rFonts w:asciiTheme="minorHAnsi" w:hAnsiTheme="minorHAnsi" w:cs="Arial"/>
          <w:sz w:val="20"/>
          <w:szCs w:val="20"/>
        </w:rPr>
      </w:pPr>
      <w:r w:rsidRPr="00C1187E">
        <w:rPr>
          <w:rFonts w:asciiTheme="minorHAnsi" w:hAnsiTheme="minorHAnsi" w:cs="Arial"/>
          <w:sz w:val="20"/>
          <w:szCs w:val="20"/>
        </w:rPr>
        <w:t>Demonstrated ability to ensure the security and safety of a site and its clients.</w:t>
      </w:r>
    </w:p>
    <w:p w:rsidR="00966F53" w:rsidRDefault="00966F53" w:rsidP="00962FC2">
      <w:pPr>
        <w:pStyle w:val="ListParagraph"/>
        <w:numPr>
          <w:ilvl w:val="0"/>
          <w:numId w:val="16"/>
        </w:numPr>
        <w:rPr>
          <w:rFonts w:asciiTheme="minorHAnsi" w:hAnsiTheme="minorHAnsi" w:cs="Arial"/>
          <w:sz w:val="20"/>
          <w:szCs w:val="20"/>
        </w:rPr>
      </w:pPr>
      <w:r w:rsidRPr="00966F53">
        <w:rPr>
          <w:rFonts w:asciiTheme="minorHAnsi" w:hAnsiTheme="minorHAnsi" w:cs="Arial"/>
          <w:sz w:val="20"/>
          <w:szCs w:val="20"/>
        </w:rPr>
        <w:t xml:space="preserve">Demonstrated ability to work under minimal supervision </w:t>
      </w:r>
    </w:p>
    <w:p w:rsidR="00966F53" w:rsidRPr="00966F53" w:rsidRDefault="00966F53" w:rsidP="00962FC2">
      <w:pPr>
        <w:pStyle w:val="ListParagraph"/>
        <w:numPr>
          <w:ilvl w:val="0"/>
          <w:numId w:val="16"/>
        </w:numPr>
        <w:rPr>
          <w:rFonts w:asciiTheme="minorHAnsi" w:hAnsiTheme="minorHAnsi" w:cs="Arial"/>
          <w:sz w:val="20"/>
          <w:szCs w:val="20"/>
        </w:rPr>
      </w:pPr>
      <w:r w:rsidRPr="00966F53">
        <w:rPr>
          <w:rFonts w:asciiTheme="minorHAnsi" w:hAnsiTheme="minorHAnsi" w:cs="Arial"/>
          <w:sz w:val="20"/>
          <w:szCs w:val="20"/>
        </w:rPr>
        <w:t>Ability to resolve conflict in an effective manner</w:t>
      </w:r>
    </w:p>
    <w:p w:rsidR="00966F53" w:rsidRDefault="00966F53" w:rsidP="00966F53">
      <w:pPr>
        <w:pStyle w:val="ListParagraph"/>
        <w:numPr>
          <w:ilvl w:val="0"/>
          <w:numId w:val="16"/>
        </w:numPr>
        <w:rPr>
          <w:rFonts w:asciiTheme="minorHAnsi" w:hAnsiTheme="minorHAnsi" w:cs="Arial"/>
          <w:sz w:val="20"/>
          <w:szCs w:val="20"/>
        </w:rPr>
      </w:pPr>
      <w:r w:rsidRPr="00C1187E">
        <w:rPr>
          <w:rFonts w:asciiTheme="minorHAnsi" w:hAnsiTheme="minorHAnsi" w:cs="Arial"/>
          <w:sz w:val="20"/>
          <w:szCs w:val="20"/>
        </w:rPr>
        <w:t>Ability to control situations involving difficult and stressful incidents.</w:t>
      </w:r>
    </w:p>
    <w:p w:rsidR="00A15918" w:rsidRPr="00A15918" w:rsidRDefault="00A15918" w:rsidP="00A15918">
      <w:pPr>
        <w:rPr>
          <w:rFonts w:ascii="Arial" w:hAnsi="Arial" w:cs="Arial"/>
          <w:sz w:val="20"/>
          <w:szCs w:val="20"/>
        </w:rPr>
      </w:pPr>
    </w:p>
    <w:p w:rsidR="00E26FD9" w:rsidRDefault="00E26FD9" w:rsidP="00E26FD9">
      <w:pPr>
        <w:spacing w:after="80"/>
        <w:rPr>
          <w:rFonts w:cs="Arial"/>
          <w:sz w:val="20"/>
          <w:szCs w:val="20"/>
        </w:rPr>
      </w:pPr>
    </w:p>
    <w:p w:rsidR="00BA2E9A" w:rsidRDefault="00BA2E9A" w:rsidP="00E26FD9">
      <w:pPr>
        <w:spacing w:after="80"/>
        <w:rPr>
          <w:rFonts w:cs="Arial"/>
          <w:sz w:val="20"/>
          <w:szCs w:val="20"/>
        </w:rPr>
      </w:pPr>
    </w:p>
    <w:p w:rsidR="00E26FD9" w:rsidRDefault="00E26FD9" w:rsidP="00E26FD9">
      <w:pPr>
        <w:spacing w:line="216" w:lineRule="auto"/>
        <w:rPr>
          <w:rFonts w:ascii="Calibri" w:hAnsi="Calibri"/>
          <w:color w:val="081B2A"/>
          <w:sz w:val="72"/>
        </w:rPr>
      </w:pPr>
      <w:r>
        <w:rPr>
          <w:rFonts w:ascii="Calibri" w:hAnsi="Calibri"/>
          <w:color w:val="081B2A"/>
          <w:sz w:val="72"/>
        </w:rPr>
        <w:t xml:space="preserve">Position Description </w:t>
      </w:r>
    </w:p>
    <w:p w:rsidR="009D4446" w:rsidRDefault="00BA2E9A" w:rsidP="00E26FD9">
      <w:pPr>
        <w:spacing w:line="216" w:lineRule="auto"/>
        <w:rPr>
          <w:rFonts w:ascii="Calibri" w:hAnsi="Calibri"/>
          <w:color w:val="63A70A"/>
          <w:sz w:val="40"/>
        </w:rPr>
      </w:pPr>
      <w:r>
        <w:rPr>
          <w:rFonts w:ascii="Calibri" w:hAnsi="Calibri"/>
          <w:color w:val="63A70A"/>
          <w:sz w:val="40"/>
        </w:rPr>
        <w:t>MSIR</w:t>
      </w:r>
      <w:r w:rsidR="009D4446" w:rsidRPr="009D4446">
        <w:rPr>
          <w:rFonts w:ascii="Calibri" w:hAnsi="Calibri"/>
          <w:color w:val="63A70A"/>
          <w:sz w:val="40"/>
        </w:rPr>
        <w:t xml:space="preserve"> </w:t>
      </w:r>
      <w:r w:rsidR="002656EA">
        <w:rPr>
          <w:rFonts w:ascii="Calibri" w:hAnsi="Calibri"/>
          <w:color w:val="63A70A"/>
          <w:sz w:val="40"/>
        </w:rPr>
        <w:t>Security</w:t>
      </w:r>
      <w:r w:rsidR="0058127E" w:rsidRPr="0058127E">
        <w:rPr>
          <w:rFonts w:ascii="Calibri" w:hAnsi="Calibri"/>
          <w:color w:val="63A70A"/>
          <w:sz w:val="40"/>
        </w:rPr>
        <w:t xml:space="preserve"> Officer</w:t>
      </w:r>
    </w:p>
    <w:p w:rsidR="009D4446" w:rsidRDefault="009D4446" w:rsidP="009D4446">
      <w:pPr>
        <w:pStyle w:val="ListParagraph"/>
        <w:ind w:firstLine="0"/>
        <w:rPr>
          <w:rFonts w:asciiTheme="minorHAnsi" w:hAnsiTheme="minorHAnsi" w:cs="Arial"/>
          <w:sz w:val="20"/>
          <w:szCs w:val="20"/>
        </w:rPr>
      </w:pPr>
    </w:p>
    <w:p w:rsidR="009D4446" w:rsidRPr="00C711D2" w:rsidRDefault="009D4446" w:rsidP="009D4446">
      <w:pPr>
        <w:spacing w:after="120"/>
        <w:rPr>
          <w:rFonts w:ascii="Arial" w:hAnsi="Arial" w:cs="Arial"/>
          <w:b/>
          <w:color w:val="808080"/>
        </w:rPr>
      </w:pPr>
      <w:r w:rsidRPr="00C711D2">
        <w:rPr>
          <w:rFonts w:ascii="Arial" w:hAnsi="Arial" w:cs="Arial"/>
          <w:b/>
          <w:color w:val="808080"/>
        </w:rPr>
        <w:t>Qualifications \ Registration requirements</w:t>
      </w:r>
    </w:p>
    <w:p w:rsidR="009D4446" w:rsidRDefault="009D4446" w:rsidP="009D4446">
      <w:pPr>
        <w:pStyle w:val="ListParagraph"/>
        <w:numPr>
          <w:ilvl w:val="0"/>
          <w:numId w:val="2"/>
        </w:numPr>
        <w:spacing w:after="80" w:line="240" w:lineRule="auto"/>
        <w:ind w:left="714" w:hanging="357"/>
        <w:contextualSpacing w:val="0"/>
        <w:rPr>
          <w:rFonts w:cs="Arial"/>
          <w:sz w:val="20"/>
          <w:szCs w:val="20"/>
        </w:rPr>
      </w:pPr>
      <w:r>
        <w:rPr>
          <w:rFonts w:cs="Arial"/>
          <w:sz w:val="20"/>
          <w:szCs w:val="20"/>
        </w:rPr>
        <w:t>Valid Police Check or willingness to undertake is mandatory</w:t>
      </w:r>
    </w:p>
    <w:p w:rsidR="009D4446" w:rsidRDefault="009D4446" w:rsidP="009D4446">
      <w:pPr>
        <w:pStyle w:val="ListParagraph"/>
        <w:numPr>
          <w:ilvl w:val="0"/>
          <w:numId w:val="2"/>
        </w:numPr>
        <w:spacing w:after="80" w:line="240" w:lineRule="auto"/>
        <w:ind w:left="714" w:hanging="357"/>
        <w:contextualSpacing w:val="0"/>
        <w:rPr>
          <w:rFonts w:cs="Arial"/>
          <w:sz w:val="20"/>
          <w:szCs w:val="20"/>
        </w:rPr>
      </w:pPr>
      <w:r>
        <w:rPr>
          <w:rFonts w:cs="Arial"/>
          <w:sz w:val="20"/>
          <w:szCs w:val="20"/>
        </w:rPr>
        <w:t>Working with Children check</w:t>
      </w:r>
    </w:p>
    <w:p w:rsidR="00C1187E" w:rsidRDefault="00C1187E" w:rsidP="009D4446">
      <w:pPr>
        <w:pStyle w:val="ListParagraph"/>
        <w:numPr>
          <w:ilvl w:val="0"/>
          <w:numId w:val="2"/>
        </w:numPr>
        <w:spacing w:after="80" w:line="240" w:lineRule="auto"/>
        <w:ind w:left="714" w:hanging="357"/>
        <w:contextualSpacing w:val="0"/>
        <w:rPr>
          <w:rFonts w:cs="Arial"/>
          <w:sz w:val="20"/>
          <w:szCs w:val="20"/>
        </w:rPr>
      </w:pPr>
      <w:r>
        <w:rPr>
          <w:rFonts w:cs="Arial"/>
          <w:sz w:val="20"/>
          <w:szCs w:val="20"/>
        </w:rPr>
        <w:t>CPR</w:t>
      </w:r>
    </w:p>
    <w:p w:rsidR="00343526" w:rsidRDefault="00343526" w:rsidP="009D4446">
      <w:pPr>
        <w:pStyle w:val="ListParagraph"/>
        <w:numPr>
          <w:ilvl w:val="0"/>
          <w:numId w:val="2"/>
        </w:numPr>
        <w:spacing w:after="80" w:line="240" w:lineRule="auto"/>
        <w:ind w:left="714" w:hanging="357"/>
        <w:contextualSpacing w:val="0"/>
        <w:rPr>
          <w:rFonts w:cs="Arial"/>
          <w:sz w:val="20"/>
          <w:szCs w:val="20"/>
        </w:rPr>
      </w:pPr>
      <w:r>
        <w:rPr>
          <w:rFonts w:cs="Arial"/>
          <w:sz w:val="20"/>
          <w:szCs w:val="20"/>
        </w:rPr>
        <w:t>First Aid</w:t>
      </w:r>
    </w:p>
    <w:p w:rsidR="00343526" w:rsidRDefault="00343526" w:rsidP="009D4446">
      <w:pPr>
        <w:pStyle w:val="ListParagraph"/>
        <w:numPr>
          <w:ilvl w:val="0"/>
          <w:numId w:val="2"/>
        </w:numPr>
        <w:spacing w:after="80" w:line="240" w:lineRule="auto"/>
        <w:ind w:left="714" w:hanging="357"/>
        <w:contextualSpacing w:val="0"/>
        <w:rPr>
          <w:rFonts w:cs="Arial"/>
          <w:sz w:val="20"/>
          <w:szCs w:val="20"/>
        </w:rPr>
      </w:pPr>
      <w:r>
        <w:rPr>
          <w:rFonts w:cs="Arial"/>
          <w:sz w:val="20"/>
          <w:szCs w:val="20"/>
        </w:rPr>
        <w:t>Current security licence</w:t>
      </w:r>
    </w:p>
    <w:p w:rsidR="00343526" w:rsidRDefault="00343526" w:rsidP="009D4446">
      <w:pPr>
        <w:pStyle w:val="ListParagraph"/>
        <w:numPr>
          <w:ilvl w:val="0"/>
          <w:numId w:val="2"/>
        </w:numPr>
        <w:spacing w:after="80" w:line="240" w:lineRule="auto"/>
        <w:ind w:left="714" w:hanging="357"/>
        <w:contextualSpacing w:val="0"/>
        <w:rPr>
          <w:rFonts w:cs="Arial"/>
          <w:sz w:val="20"/>
          <w:szCs w:val="20"/>
        </w:rPr>
      </w:pPr>
      <w:r>
        <w:rPr>
          <w:rFonts w:cs="Arial"/>
          <w:sz w:val="20"/>
          <w:szCs w:val="20"/>
        </w:rPr>
        <w:t>Relevant security training</w:t>
      </w:r>
    </w:p>
    <w:p w:rsidR="005204D1" w:rsidRDefault="005204D1" w:rsidP="00724F96">
      <w:pPr>
        <w:jc w:val="both"/>
        <w:rPr>
          <w:rFonts w:ascii="Calibri" w:hAnsi="Calibri" w:cs="Calibri"/>
          <w:b/>
          <w:sz w:val="20"/>
          <w:szCs w:val="20"/>
        </w:rPr>
      </w:pPr>
    </w:p>
    <w:p w:rsidR="00651D3A" w:rsidRPr="001754D7" w:rsidRDefault="00651D3A" w:rsidP="00B52816">
      <w:pPr>
        <w:spacing w:line="216" w:lineRule="auto"/>
        <w:rPr>
          <w:rFonts w:ascii="Calibri" w:hAnsi="Calibri"/>
          <w:color w:val="081B2A"/>
          <w:sz w:val="20"/>
          <w:szCs w:val="20"/>
        </w:rPr>
      </w:pPr>
    </w:p>
    <w:p w:rsidR="00B52816" w:rsidRPr="00622A98" w:rsidRDefault="00B52816" w:rsidP="00B52816">
      <w:pPr>
        <w:spacing w:line="216" w:lineRule="auto"/>
        <w:rPr>
          <w:rFonts w:ascii="Calibri" w:hAnsi="Calibri"/>
          <w:color w:val="63A70A"/>
          <w:sz w:val="40"/>
        </w:rPr>
      </w:pPr>
      <w:r w:rsidRPr="00622A98">
        <w:rPr>
          <w:rFonts w:ascii="Calibri" w:hAnsi="Calibri"/>
          <w:color w:val="63A70A"/>
          <w:sz w:val="40"/>
        </w:rPr>
        <w:t>Internal Training Requirements</w:t>
      </w:r>
    </w:p>
    <w:p w:rsidR="00B52816" w:rsidRPr="007E736E" w:rsidRDefault="00B52816" w:rsidP="00B52816">
      <w:pPr>
        <w:ind w:left="720"/>
        <w:rPr>
          <w:rFonts w:ascii="Arial" w:hAnsi="Arial" w:cs="Arial"/>
          <w:sz w:val="20"/>
          <w:szCs w:val="20"/>
        </w:rPr>
      </w:pPr>
    </w:p>
    <w:tbl>
      <w:tblPr>
        <w:tblW w:w="0" w:type="auto"/>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806"/>
        <w:gridCol w:w="3818"/>
      </w:tblGrid>
      <w:tr w:rsidR="00B52816" w:rsidTr="00664E07">
        <w:trPr>
          <w:trHeight w:val="386"/>
        </w:trPr>
        <w:tc>
          <w:tcPr>
            <w:tcW w:w="4806" w:type="dxa"/>
            <w:shd w:val="clear" w:color="auto" w:fill="808080"/>
            <w:vAlign w:val="center"/>
          </w:tcPr>
          <w:p w:rsidR="00B52816" w:rsidRPr="007774B4" w:rsidRDefault="00B52816" w:rsidP="00664E07">
            <w:pPr>
              <w:rPr>
                <w:rFonts w:ascii="Calibri" w:eastAsia="Calibri" w:hAnsi="Calibri" w:cs="Calibri"/>
                <w:b/>
                <w:color w:val="FFFFFF"/>
                <w:sz w:val="20"/>
                <w:szCs w:val="20"/>
              </w:rPr>
            </w:pPr>
            <w:r w:rsidRPr="007774B4">
              <w:rPr>
                <w:rFonts w:ascii="Calibri" w:eastAsia="Calibri" w:hAnsi="Calibri" w:cs="Calibri"/>
                <w:b/>
                <w:color w:val="FFFFFF"/>
                <w:sz w:val="20"/>
                <w:szCs w:val="20"/>
              </w:rPr>
              <w:t>Topic</w:t>
            </w:r>
          </w:p>
        </w:tc>
        <w:tc>
          <w:tcPr>
            <w:tcW w:w="3818" w:type="dxa"/>
            <w:shd w:val="clear" w:color="auto" w:fill="808080"/>
            <w:vAlign w:val="center"/>
          </w:tcPr>
          <w:p w:rsidR="00B52816" w:rsidRPr="007774B4" w:rsidRDefault="00B52816" w:rsidP="00664E07">
            <w:pPr>
              <w:rPr>
                <w:rFonts w:ascii="Calibri" w:eastAsia="Calibri" w:hAnsi="Calibri" w:cs="Calibri"/>
                <w:b/>
                <w:color w:val="FFFFFF"/>
                <w:sz w:val="20"/>
                <w:szCs w:val="20"/>
              </w:rPr>
            </w:pPr>
            <w:r w:rsidRPr="007774B4">
              <w:rPr>
                <w:rFonts w:ascii="Calibri" w:eastAsia="Calibri" w:hAnsi="Calibri" w:cs="Calibri"/>
                <w:b/>
                <w:color w:val="FFFFFF"/>
                <w:sz w:val="20"/>
                <w:szCs w:val="20"/>
              </w:rPr>
              <w:t>Timeframe for completion</w:t>
            </w:r>
          </w:p>
        </w:tc>
      </w:tr>
      <w:tr w:rsidR="00B52816" w:rsidTr="00664E07">
        <w:trPr>
          <w:trHeight w:val="386"/>
        </w:trPr>
        <w:tc>
          <w:tcPr>
            <w:tcW w:w="4806" w:type="dxa"/>
            <w:shd w:val="clear" w:color="auto" w:fill="auto"/>
            <w:vAlign w:val="center"/>
          </w:tcPr>
          <w:p w:rsidR="00B52816" w:rsidRPr="00785EE9" w:rsidRDefault="00B52816" w:rsidP="00664E07">
            <w:pPr>
              <w:ind w:left="357" w:hanging="357"/>
              <w:rPr>
                <w:rFonts w:ascii="Calibri" w:eastAsia="Calibri" w:hAnsi="Calibri" w:cs="Calibri"/>
                <w:sz w:val="20"/>
                <w:szCs w:val="20"/>
              </w:rPr>
            </w:pPr>
            <w:r w:rsidRPr="00785EE9">
              <w:rPr>
                <w:rFonts w:ascii="Calibri" w:eastAsia="Calibri" w:hAnsi="Calibri" w:cs="Calibri"/>
                <w:sz w:val="20"/>
                <w:szCs w:val="20"/>
              </w:rPr>
              <w:t>Induction</w:t>
            </w:r>
            <w:r>
              <w:rPr>
                <w:rFonts w:ascii="Calibri" w:eastAsia="Calibri" w:hAnsi="Calibri" w:cs="Calibri"/>
                <w:sz w:val="20"/>
                <w:szCs w:val="20"/>
              </w:rPr>
              <w:t xml:space="preserve"> Training</w:t>
            </w:r>
          </w:p>
        </w:tc>
        <w:tc>
          <w:tcPr>
            <w:tcW w:w="3818" w:type="dxa"/>
            <w:shd w:val="clear" w:color="auto" w:fill="auto"/>
            <w:vAlign w:val="center"/>
          </w:tcPr>
          <w:p w:rsidR="00B52816" w:rsidRPr="00785EE9" w:rsidRDefault="00B52816" w:rsidP="00664E07">
            <w:pPr>
              <w:rPr>
                <w:rFonts w:ascii="Calibri" w:eastAsia="Calibri" w:hAnsi="Calibri" w:cs="Calibri"/>
                <w:sz w:val="20"/>
                <w:szCs w:val="20"/>
              </w:rPr>
            </w:pPr>
            <w:r>
              <w:rPr>
                <w:rFonts w:ascii="Calibri" w:eastAsia="Calibri" w:hAnsi="Calibri" w:cs="Calibri"/>
                <w:sz w:val="20"/>
                <w:szCs w:val="20"/>
              </w:rPr>
              <w:t>3 months</w:t>
            </w:r>
          </w:p>
        </w:tc>
      </w:tr>
      <w:tr w:rsidR="00B52816" w:rsidTr="00664E07">
        <w:trPr>
          <w:trHeight w:val="386"/>
        </w:trPr>
        <w:tc>
          <w:tcPr>
            <w:tcW w:w="4806" w:type="dxa"/>
            <w:shd w:val="clear" w:color="auto" w:fill="auto"/>
            <w:vAlign w:val="center"/>
          </w:tcPr>
          <w:p w:rsidR="00B52816" w:rsidRPr="00785EE9" w:rsidRDefault="00B52816" w:rsidP="00664E07">
            <w:pPr>
              <w:rPr>
                <w:rFonts w:ascii="Calibri" w:eastAsia="Calibri" w:hAnsi="Calibri" w:cs="Calibri"/>
                <w:sz w:val="20"/>
                <w:szCs w:val="20"/>
              </w:rPr>
            </w:pPr>
            <w:r w:rsidRPr="00785EE9">
              <w:rPr>
                <w:rFonts w:ascii="Calibri" w:eastAsia="Calibri" w:hAnsi="Calibri" w:cs="Calibri"/>
                <w:sz w:val="20"/>
                <w:szCs w:val="20"/>
              </w:rPr>
              <w:t>Cultural Competency</w:t>
            </w:r>
          </w:p>
        </w:tc>
        <w:tc>
          <w:tcPr>
            <w:tcW w:w="3818" w:type="dxa"/>
            <w:shd w:val="clear" w:color="auto" w:fill="auto"/>
            <w:vAlign w:val="center"/>
          </w:tcPr>
          <w:p w:rsidR="00B52816" w:rsidRPr="00785EE9" w:rsidRDefault="00B52816" w:rsidP="00664E07">
            <w:pPr>
              <w:rPr>
                <w:rFonts w:ascii="Calibri" w:eastAsia="Calibri" w:hAnsi="Calibri" w:cs="Calibri"/>
                <w:sz w:val="20"/>
                <w:szCs w:val="20"/>
              </w:rPr>
            </w:pPr>
            <w:r w:rsidRPr="00785EE9">
              <w:rPr>
                <w:rFonts w:ascii="Calibri" w:eastAsia="Calibri" w:hAnsi="Calibri" w:cs="Calibri"/>
                <w:sz w:val="20"/>
                <w:szCs w:val="20"/>
              </w:rPr>
              <w:t>3 months</w:t>
            </w:r>
          </w:p>
        </w:tc>
      </w:tr>
      <w:tr w:rsidR="00B52816" w:rsidTr="00664E07">
        <w:trPr>
          <w:trHeight w:val="386"/>
        </w:trPr>
        <w:tc>
          <w:tcPr>
            <w:tcW w:w="4806" w:type="dxa"/>
            <w:shd w:val="clear" w:color="auto" w:fill="auto"/>
            <w:vAlign w:val="center"/>
          </w:tcPr>
          <w:p w:rsidR="00B52816" w:rsidRPr="00785EE9" w:rsidRDefault="00B52816" w:rsidP="00664E07">
            <w:pPr>
              <w:rPr>
                <w:rFonts w:ascii="Calibri" w:eastAsia="Calibri" w:hAnsi="Calibri" w:cs="Calibri"/>
                <w:sz w:val="20"/>
                <w:szCs w:val="20"/>
              </w:rPr>
            </w:pPr>
            <w:r>
              <w:rPr>
                <w:rFonts w:ascii="Calibri" w:eastAsia="Calibri" w:hAnsi="Calibri" w:cs="Calibri"/>
                <w:sz w:val="20"/>
                <w:szCs w:val="20"/>
              </w:rPr>
              <w:t>Hand Hygiene</w:t>
            </w:r>
          </w:p>
        </w:tc>
        <w:tc>
          <w:tcPr>
            <w:tcW w:w="3818" w:type="dxa"/>
            <w:shd w:val="clear" w:color="auto" w:fill="auto"/>
            <w:vAlign w:val="center"/>
          </w:tcPr>
          <w:p w:rsidR="00B52816" w:rsidRPr="00785EE9" w:rsidRDefault="00B52816" w:rsidP="00664E07">
            <w:pPr>
              <w:rPr>
                <w:rFonts w:ascii="Calibri" w:eastAsia="Calibri" w:hAnsi="Calibri" w:cs="Calibri"/>
                <w:sz w:val="20"/>
                <w:szCs w:val="20"/>
              </w:rPr>
            </w:pPr>
            <w:r>
              <w:rPr>
                <w:rFonts w:ascii="Calibri" w:eastAsia="Calibri" w:hAnsi="Calibri" w:cs="Calibri"/>
                <w:sz w:val="20"/>
                <w:szCs w:val="20"/>
              </w:rPr>
              <w:t>3 months</w:t>
            </w:r>
          </w:p>
        </w:tc>
      </w:tr>
      <w:tr w:rsidR="00B52816" w:rsidTr="00664E07">
        <w:trPr>
          <w:trHeight w:val="386"/>
        </w:trPr>
        <w:tc>
          <w:tcPr>
            <w:tcW w:w="4806" w:type="dxa"/>
            <w:shd w:val="clear" w:color="auto" w:fill="auto"/>
            <w:vAlign w:val="center"/>
          </w:tcPr>
          <w:p w:rsidR="00B52816" w:rsidRPr="00785EE9" w:rsidRDefault="00B52816" w:rsidP="00664E07">
            <w:pPr>
              <w:rPr>
                <w:rFonts w:ascii="Calibri" w:eastAsia="Calibri" w:hAnsi="Calibri" w:cs="Calibri"/>
                <w:sz w:val="20"/>
                <w:szCs w:val="20"/>
              </w:rPr>
            </w:pPr>
            <w:r>
              <w:rPr>
                <w:rFonts w:ascii="Calibri" w:eastAsia="Calibri" w:hAnsi="Calibri" w:cs="Calibri"/>
                <w:sz w:val="20"/>
                <w:szCs w:val="20"/>
              </w:rPr>
              <w:t>Child Safety</w:t>
            </w:r>
          </w:p>
        </w:tc>
        <w:tc>
          <w:tcPr>
            <w:tcW w:w="3818" w:type="dxa"/>
            <w:shd w:val="clear" w:color="auto" w:fill="auto"/>
            <w:vAlign w:val="center"/>
          </w:tcPr>
          <w:p w:rsidR="00B52816" w:rsidRPr="00785EE9" w:rsidRDefault="00B52816" w:rsidP="00664E07">
            <w:pPr>
              <w:rPr>
                <w:rFonts w:ascii="Calibri" w:eastAsia="Calibri" w:hAnsi="Calibri" w:cs="Calibri"/>
                <w:sz w:val="20"/>
                <w:szCs w:val="20"/>
              </w:rPr>
            </w:pPr>
            <w:r>
              <w:rPr>
                <w:rFonts w:ascii="Calibri" w:eastAsia="Calibri" w:hAnsi="Calibri" w:cs="Calibri"/>
                <w:sz w:val="20"/>
                <w:szCs w:val="20"/>
              </w:rPr>
              <w:t>3 months</w:t>
            </w:r>
          </w:p>
        </w:tc>
      </w:tr>
      <w:tr w:rsidR="00602BA4" w:rsidTr="00664E07">
        <w:trPr>
          <w:trHeight w:val="386"/>
        </w:trPr>
        <w:tc>
          <w:tcPr>
            <w:tcW w:w="4806" w:type="dxa"/>
            <w:shd w:val="clear" w:color="auto" w:fill="auto"/>
            <w:vAlign w:val="center"/>
          </w:tcPr>
          <w:p w:rsidR="00602BA4" w:rsidRDefault="00602BA4" w:rsidP="00664E07">
            <w:pPr>
              <w:rPr>
                <w:rFonts w:ascii="Calibri" w:eastAsia="Calibri" w:hAnsi="Calibri" w:cs="Calibri"/>
                <w:sz w:val="20"/>
                <w:szCs w:val="20"/>
              </w:rPr>
            </w:pPr>
            <w:r>
              <w:rPr>
                <w:rFonts w:ascii="Calibri" w:eastAsia="Calibri" w:hAnsi="Calibri" w:cs="Calibri"/>
                <w:sz w:val="20"/>
                <w:szCs w:val="20"/>
              </w:rPr>
              <w:t>Infection Control</w:t>
            </w:r>
          </w:p>
        </w:tc>
        <w:tc>
          <w:tcPr>
            <w:tcW w:w="3818" w:type="dxa"/>
            <w:shd w:val="clear" w:color="auto" w:fill="auto"/>
            <w:vAlign w:val="center"/>
          </w:tcPr>
          <w:p w:rsidR="00602BA4" w:rsidRDefault="00602BA4" w:rsidP="00664E07">
            <w:pPr>
              <w:rPr>
                <w:rFonts w:ascii="Calibri" w:eastAsia="Calibri" w:hAnsi="Calibri" w:cs="Calibri"/>
                <w:sz w:val="20"/>
                <w:szCs w:val="20"/>
              </w:rPr>
            </w:pPr>
            <w:r>
              <w:rPr>
                <w:rFonts w:ascii="Calibri" w:eastAsia="Calibri" w:hAnsi="Calibri" w:cs="Calibri"/>
                <w:sz w:val="20"/>
                <w:szCs w:val="20"/>
              </w:rPr>
              <w:t>3 months</w:t>
            </w:r>
          </w:p>
        </w:tc>
      </w:tr>
      <w:tr w:rsidR="00602BA4" w:rsidTr="00664E07">
        <w:trPr>
          <w:trHeight w:val="386"/>
        </w:trPr>
        <w:tc>
          <w:tcPr>
            <w:tcW w:w="4806" w:type="dxa"/>
            <w:shd w:val="clear" w:color="auto" w:fill="auto"/>
            <w:vAlign w:val="center"/>
          </w:tcPr>
          <w:p w:rsidR="00602BA4" w:rsidRDefault="00602BA4" w:rsidP="00664E07">
            <w:pPr>
              <w:rPr>
                <w:rFonts w:ascii="Calibri" w:eastAsia="Calibri" w:hAnsi="Calibri" w:cs="Calibri"/>
                <w:sz w:val="20"/>
                <w:szCs w:val="20"/>
              </w:rPr>
            </w:pPr>
            <w:r>
              <w:rPr>
                <w:rFonts w:ascii="Calibri" w:eastAsia="Calibri" w:hAnsi="Calibri" w:cs="Calibri"/>
                <w:sz w:val="20"/>
                <w:szCs w:val="20"/>
              </w:rPr>
              <w:t>Social Media</w:t>
            </w:r>
          </w:p>
        </w:tc>
        <w:tc>
          <w:tcPr>
            <w:tcW w:w="3818" w:type="dxa"/>
            <w:shd w:val="clear" w:color="auto" w:fill="auto"/>
            <w:vAlign w:val="center"/>
          </w:tcPr>
          <w:p w:rsidR="00602BA4" w:rsidRDefault="00602BA4" w:rsidP="00664E07">
            <w:pPr>
              <w:rPr>
                <w:rFonts w:ascii="Calibri" w:eastAsia="Calibri" w:hAnsi="Calibri" w:cs="Calibri"/>
                <w:sz w:val="20"/>
                <w:szCs w:val="20"/>
              </w:rPr>
            </w:pPr>
            <w:r>
              <w:rPr>
                <w:rFonts w:ascii="Calibri" w:eastAsia="Calibri" w:hAnsi="Calibri" w:cs="Calibri"/>
                <w:sz w:val="20"/>
                <w:szCs w:val="20"/>
              </w:rPr>
              <w:t>3 months</w:t>
            </w:r>
          </w:p>
        </w:tc>
      </w:tr>
      <w:tr w:rsidR="00602BA4" w:rsidTr="00664E07">
        <w:trPr>
          <w:trHeight w:val="386"/>
        </w:trPr>
        <w:tc>
          <w:tcPr>
            <w:tcW w:w="4806" w:type="dxa"/>
            <w:shd w:val="clear" w:color="auto" w:fill="auto"/>
            <w:vAlign w:val="center"/>
          </w:tcPr>
          <w:p w:rsidR="00602BA4" w:rsidRDefault="00602BA4" w:rsidP="00664E07">
            <w:pPr>
              <w:rPr>
                <w:rFonts w:ascii="Calibri" w:eastAsia="Calibri" w:hAnsi="Calibri" w:cs="Calibri"/>
                <w:sz w:val="20"/>
                <w:szCs w:val="20"/>
              </w:rPr>
            </w:pPr>
            <w:r>
              <w:rPr>
                <w:rFonts w:ascii="Calibri" w:eastAsia="Calibri" w:hAnsi="Calibri" w:cs="Calibri"/>
                <w:sz w:val="20"/>
                <w:szCs w:val="20"/>
              </w:rPr>
              <w:t>Code of Conduct</w:t>
            </w:r>
          </w:p>
        </w:tc>
        <w:tc>
          <w:tcPr>
            <w:tcW w:w="3818" w:type="dxa"/>
            <w:shd w:val="clear" w:color="auto" w:fill="auto"/>
            <w:vAlign w:val="center"/>
          </w:tcPr>
          <w:p w:rsidR="00602BA4" w:rsidRDefault="00602BA4" w:rsidP="00664E07">
            <w:pPr>
              <w:rPr>
                <w:rFonts w:ascii="Calibri" w:eastAsia="Calibri" w:hAnsi="Calibri" w:cs="Calibri"/>
                <w:sz w:val="20"/>
                <w:szCs w:val="20"/>
              </w:rPr>
            </w:pPr>
            <w:r>
              <w:rPr>
                <w:rFonts w:ascii="Calibri" w:eastAsia="Calibri" w:hAnsi="Calibri" w:cs="Calibri"/>
                <w:sz w:val="20"/>
                <w:szCs w:val="20"/>
              </w:rPr>
              <w:t>3 months</w:t>
            </w:r>
          </w:p>
        </w:tc>
      </w:tr>
    </w:tbl>
    <w:p w:rsidR="00B52816" w:rsidRDefault="00B52816" w:rsidP="00B52816"/>
    <w:p w:rsidR="00B52816" w:rsidRDefault="00B52816" w:rsidP="00B52816"/>
    <w:p w:rsidR="00B52816" w:rsidRDefault="00B52816" w:rsidP="00B52816"/>
    <w:p w:rsidR="00CE28F7" w:rsidRDefault="00CE28F7" w:rsidP="00B52816"/>
    <w:p w:rsidR="00CE28F7" w:rsidRDefault="00CE28F7" w:rsidP="00B52816"/>
    <w:p w:rsidR="00CE28F7" w:rsidRDefault="00CE28F7" w:rsidP="00B52816"/>
    <w:p w:rsidR="00CE28F7" w:rsidRDefault="00CE28F7" w:rsidP="00B52816"/>
    <w:p w:rsidR="00B52816" w:rsidRDefault="00B52816" w:rsidP="00B52816"/>
    <w:p w:rsidR="00966F53" w:rsidRDefault="00966F53" w:rsidP="00B52816"/>
    <w:p w:rsidR="00966F53" w:rsidRDefault="00966F53" w:rsidP="00B52816"/>
    <w:p w:rsidR="00966F53" w:rsidRDefault="00966F53" w:rsidP="00B52816"/>
    <w:p w:rsidR="00966F53" w:rsidRDefault="00966F53" w:rsidP="00B52816"/>
    <w:p w:rsidR="005204D1" w:rsidRDefault="005204D1" w:rsidP="00B52816"/>
    <w:p w:rsidR="005204D1" w:rsidRDefault="005204D1" w:rsidP="00B52816"/>
    <w:p w:rsidR="005204D1" w:rsidRDefault="005204D1" w:rsidP="00B52816"/>
    <w:p w:rsidR="005204D1" w:rsidRDefault="005204D1" w:rsidP="00B52816"/>
    <w:p w:rsidR="005204D1" w:rsidRDefault="005204D1" w:rsidP="00B52816"/>
    <w:p w:rsidR="00B52816" w:rsidRPr="00B9049E" w:rsidRDefault="005D6852" w:rsidP="00B52816">
      <w:pPr>
        <w:spacing w:line="216" w:lineRule="auto"/>
        <w:rPr>
          <w:rFonts w:ascii="Calibri" w:hAnsi="Calibri"/>
          <w:color w:val="081B2A"/>
          <w:sz w:val="72"/>
        </w:rPr>
      </w:pPr>
      <w:r>
        <w:rPr>
          <w:rFonts w:ascii="Calibri" w:hAnsi="Calibri"/>
          <w:color w:val="081B2A"/>
          <w:sz w:val="72"/>
        </w:rPr>
        <w:lastRenderedPageBreak/>
        <w:t>P</w:t>
      </w:r>
      <w:r w:rsidR="00B52816">
        <w:rPr>
          <w:rFonts w:ascii="Calibri" w:hAnsi="Calibri"/>
          <w:color w:val="081B2A"/>
          <w:sz w:val="72"/>
        </w:rPr>
        <w:t xml:space="preserve">osition Description </w:t>
      </w:r>
    </w:p>
    <w:p w:rsidR="00B52816" w:rsidRDefault="00BA2E9A" w:rsidP="00B52816">
      <w:pPr>
        <w:rPr>
          <w:rFonts w:ascii="Calibri" w:hAnsi="Calibri"/>
          <w:color w:val="63A70A"/>
          <w:sz w:val="40"/>
        </w:rPr>
      </w:pPr>
      <w:r w:rsidRPr="00BA2E9A">
        <w:rPr>
          <w:rFonts w:ascii="Calibri" w:hAnsi="Calibri"/>
          <w:color w:val="63A70A"/>
          <w:sz w:val="40"/>
        </w:rPr>
        <w:t xml:space="preserve">MSIR </w:t>
      </w:r>
      <w:r w:rsidR="002656EA">
        <w:rPr>
          <w:rFonts w:ascii="Calibri" w:hAnsi="Calibri"/>
          <w:color w:val="63A70A"/>
          <w:sz w:val="40"/>
        </w:rPr>
        <w:t>Security</w:t>
      </w:r>
      <w:r w:rsidR="0058127E" w:rsidRPr="0058127E">
        <w:rPr>
          <w:rFonts w:ascii="Calibri" w:hAnsi="Calibri"/>
          <w:color w:val="63A70A"/>
          <w:sz w:val="40"/>
        </w:rPr>
        <w:t xml:space="preserve"> Officer</w:t>
      </w:r>
    </w:p>
    <w:p w:rsidR="00BA2E9A" w:rsidRDefault="00BA2E9A" w:rsidP="00B52816"/>
    <w:p w:rsidR="00B52816" w:rsidRPr="00622A98" w:rsidRDefault="00B52816" w:rsidP="00B52816">
      <w:pPr>
        <w:spacing w:line="216" w:lineRule="auto"/>
        <w:rPr>
          <w:rFonts w:ascii="Calibri" w:hAnsi="Calibri"/>
          <w:color w:val="63A70A"/>
          <w:sz w:val="40"/>
        </w:rPr>
      </w:pPr>
      <w:r w:rsidRPr="00622A98">
        <w:rPr>
          <w:rFonts w:ascii="Calibri" w:hAnsi="Calibri"/>
          <w:color w:val="63A70A"/>
          <w:sz w:val="40"/>
        </w:rPr>
        <w:t>Responsibilities and conditions of employment</w:t>
      </w:r>
    </w:p>
    <w:p w:rsidR="00B52816" w:rsidRDefault="00B52816" w:rsidP="00B52816">
      <w:pPr>
        <w:rPr>
          <w:rFonts w:ascii="Calibri" w:hAnsi="Calibri" w:cs="Calibri"/>
          <w:sz w:val="20"/>
          <w:szCs w:val="20"/>
        </w:rPr>
      </w:pPr>
      <w:r>
        <w:rPr>
          <w:rFonts w:ascii="Calibri" w:hAnsi="Calibri" w:cs="Calibri"/>
          <w:sz w:val="20"/>
          <w:szCs w:val="20"/>
        </w:rPr>
        <w:t xml:space="preserve">All employees of North Richmond Community Health are required to follow specific common conditions of employment as outlined in the NRCHL Policy and Procedures Manual. Key responsibilities and conditions include </w:t>
      </w:r>
      <w:r>
        <w:rPr>
          <w:rFonts w:ascii="Calibri" w:hAnsi="Calibri" w:cs="Calibri"/>
          <w:sz w:val="20"/>
          <w:szCs w:val="20"/>
        </w:rPr>
        <w:br/>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Employment terms and conditions are consistent with National Employment Standards and relevant awards/agreements.  Salary is set commensurate with funding, award/agreements, sector expectations and individual skills/experience relevant to the role.</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Employees are expected to conduct themselves in a manner consistent with organisation’s Code of Conduct, Scope of Practice, Employment Contract, Cultural Competency standards and all other policies and procedures. </w:t>
      </w:r>
    </w:p>
    <w:p w:rsidR="00B52816" w:rsidRDefault="00B52816" w:rsidP="00B52816">
      <w:pPr>
        <w:pStyle w:val="ListParagraph"/>
        <w:numPr>
          <w:ilvl w:val="0"/>
          <w:numId w:val="2"/>
        </w:numPr>
        <w:spacing w:after="80"/>
        <w:jc w:val="both"/>
        <w:rPr>
          <w:rFonts w:cs="Calibri"/>
          <w:sz w:val="20"/>
          <w:szCs w:val="20"/>
        </w:rPr>
      </w:pPr>
      <w:r w:rsidRPr="00055D38">
        <w:rPr>
          <w:rFonts w:cs="Calibri"/>
          <w:sz w:val="20"/>
          <w:szCs w:val="20"/>
        </w:rPr>
        <w:t>NRCH is committed to creating a child-safe environment and to the participation and empowerment of children.  NRCH has zero tolerance of all forms of child abuse and all allegations and safety concerns will be treated very seriously. All NRCH staff and volunteers are required to contact authorities when they are worried about a child’s safety.  If you believe a child is at immediate risk of abuse contact 000.</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Employees are expected to participate in the NRCH risk management and quality improvement systems by being aware of responsibilities to identify, minimise and manage risks and identify opportunities for continuous improvement in the workplace through communication and consultation with managers and colleagues. </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Employees are expected to contribute positively to a safe workplace by reporting hazards and incidents immediately to an OHS representative, committee member or manager. Employees must behave in a manner that fosters safe working practices.</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Adhere to NRCH infection control policies and procedures. </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Regular working hours will be negotiated but will be within operational hours. From time to time, some out-of-hours work may be required. Employees are expected to present for work on time, and follow notification guidelines when ill or late for work. </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 xml:space="preserve">Appointment is subject to a </w:t>
      </w:r>
      <w:r w:rsidR="00E00592">
        <w:rPr>
          <w:rFonts w:cs="Calibri"/>
          <w:sz w:val="20"/>
          <w:szCs w:val="20"/>
        </w:rPr>
        <w:t>six</w:t>
      </w:r>
      <w:r>
        <w:rPr>
          <w:rFonts w:cs="Calibri"/>
          <w:sz w:val="20"/>
          <w:szCs w:val="20"/>
        </w:rPr>
        <w:t>-month probationary period, wherein performance will be reviewed prior to the expiry of the probationary period and an ongoing employment decision will be communicated.</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Performance is reviewed formally on an annual basis and all staff will have responsibility for an individually tailored work plan. All position descriptions are open to periodic review by management in consultation with staff.</w:t>
      </w:r>
    </w:p>
    <w:p w:rsidR="00B52816" w:rsidRDefault="00B52816" w:rsidP="00B52816">
      <w:pPr>
        <w:pStyle w:val="ListParagraph"/>
        <w:numPr>
          <w:ilvl w:val="0"/>
          <w:numId w:val="2"/>
        </w:numPr>
        <w:spacing w:after="80"/>
        <w:ind w:left="714" w:hanging="357"/>
        <w:jc w:val="both"/>
        <w:rPr>
          <w:rFonts w:cs="Calibri"/>
          <w:sz w:val="20"/>
          <w:szCs w:val="20"/>
        </w:rPr>
      </w:pPr>
      <w:r>
        <w:rPr>
          <w:rFonts w:cs="Calibri"/>
          <w:sz w:val="20"/>
          <w:szCs w:val="20"/>
        </w:rPr>
        <w:t>NRCHL provides a smoke-free environment, including within vehicles.</w:t>
      </w:r>
    </w:p>
    <w:p w:rsidR="00B52816" w:rsidRDefault="00B52816" w:rsidP="00B52816">
      <w:pPr>
        <w:pStyle w:val="ListParagraph"/>
        <w:numPr>
          <w:ilvl w:val="0"/>
          <w:numId w:val="2"/>
        </w:numPr>
        <w:ind w:left="714" w:hanging="357"/>
        <w:jc w:val="both"/>
        <w:rPr>
          <w:rFonts w:cs="Calibri"/>
          <w:sz w:val="20"/>
          <w:szCs w:val="20"/>
        </w:rPr>
      </w:pPr>
      <w:r>
        <w:rPr>
          <w:rFonts w:cs="Calibri"/>
          <w:sz w:val="20"/>
          <w:szCs w:val="20"/>
        </w:rPr>
        <w:t>The staff member may be required to perform other duties as directed, in accordance with training, skills and experience.</w:t>
      </w:r>
    </w:p>
    <w:p w:rsidR="00B52816" w:rsidRPr="00622A98" w:rsidRDefault="00B52816" w:rsidP="00B52816">
      <w:pPr>
        <w:spacing w:after="80"/>
        <w:rPr>
          <w:rFonts w:ascii="Calibri" w:hAnsi="Calibri" w:cs="Calibri"/>
          <w:color w:val="63A70A"/>
          <w:sz w:val="20"/>
          <w:szCs w:val="20"/>
        </w:rPr>
      </w:pPr>
      <w:r w:rsidRPr="00622A98">
        <w:rPr>
          <w:rFonts w:ascii="Calibri" w:hAnsi="Calibri"/>
          <w:color w:val="63A70A"/>
          <w:sz w:val="40"/>
        </w:rPr>
        <w:t xml:space="preserve">Further Information </w:t>
      </w:r>
    </w:p>
    <w:p w:rsidR="00724F96" w:rsidRPr="007774B4" w:rsidRDefault="00724F96" w:rsidP="00724F96">
      <w:pPr>
        <w:rPr>
          <w:rFonts w:ascii="Calibri" w:hAnsi="Calibri" w:cs="Calibri"/>
          <w:sz w:val="20"/>
          <w:szCs w:val="20"/>
        </w:rPr>
      </w:pPr>
      <w:r w:rsidRPr="007774B4">
        <w:rPr>
          <w:rFonts w:ascii="Calibri" w:hAnsi="Calibri" w:cs="Calibri"/>
          <w:sz w:val="20"/>
          <w:szCs w:val="20"/>
        </w:rPr>
        <w:t>For enquiries relating to this position, contact:</w:t>
      </w:r>
    </w:p>
    <w:p w:rsidR="00E26FD9" w:rsidRDefault="00E26FD9" w:rsidP="00E26FD9">
      <w:pPr>
        <w:rPr>
          <w:rFonts w:ascii="Calibri" w:hAnsi="Calibri" w:cs="Calibri"/>
          <w:b/>
          <w:sz w:val="20"/>
          <w:szCs w:val="20"/>
        </w:rPr>
      </w:pPr>
    </w:p>
    <w:p w:rsidR="00724F96" w:rsidRPr="005251AF" w:rsidRDefault="005251AF" w:rsidP="005251AF">
      <w:pPr>
        <w:rPr>
          <w:b/>
        </w:rPr>
      </w:pPr>
      <w:r>
        <w:rPr>
          <w:rFonts w:ascii="Calibri" w:hAnsi="Calibri" w:cs="Calibri"/>
          <w:b/>
          <w:sz w:val="20"/>
          <w:szCs w:val="20"/>
        </w:rPr>
        <w:t>Natalie Coughlan</w:t>
      </w:r>
      <w:r w:rsidR="00E26FD9">
        <w:rPr>
          <w:rFonts w:ascii="Calibri" w:hAnsi="Calibri" w:cs="Calibri"/>
          <w:sz w:val="20"/>
          <w:szCs w:val="20"/>
        </w:rPr>
        <w:t xml:space="preserve"> |</w:t>
      </w:r>
      <w:r>
        <w:rPr>
          <w:rFonts w:ascii="Calibri" w:hAnsi="Calibri" w:cs="Calibri"/>
          <w:sz w:val="20"/>
          <w:szCs w:val="20"/>
        </w:rPr>
        <w:t>HR Manager</w:t>
      </w:r>
      <w:r w:rsidR="00E26FD9" w:rsidRPr="007774B4">
        <w:rPr>
          <w:rFonts w:ascii="Calibri" w:hAnsi="Calibri" w:cs="Calibri"/>
          <w:sz w:val="20"/>
          <w:szCs w:val="20"/>
        </w:rPr>
        <w:t xml:space="preserve"> | </w:t>
      </w:r>
      <w:r>
        <w:rPr>
          <w:rFonts w:ascii="Calibri" w:hAnsi="Calibri" w:cs="Calibri"/>
          <w:sz w:val="20"/>
          <w:szCs w:val="20"/>
        </w:rPr>
        <w:t>nataliec</w:t>
      </w:r>
      <w:r w:rsidR="00E26FD9">
        <w:rPr>
          <w:rFonts w:ascii="Calibri" w:hAnsi="Calibri" w:cs="Calibri"/>
          <w:sz w:val="20"/>
          <w:szCs w:val="20"/>
        </w:rPr>
        <w:t>@nrch.com.au</w:t>
      </w:r>
      <w:r w:rsidR="00E26FD9" w:rsidRPr="00B52816">
        <w:t xml:space="preserve"> </w:t>
      </w:r>
      <w:r w:rsidRPr="005251AF">
        <w:rPr>
          <w:sz w:val="20"/>
          <w:szCs w:val="20"/>
        </w:rPr>
        <w:t>|</w:t>
      </w:r>
      <w:r w:rsidRPr="005251AF">
        <w:rPr>
          <w:rFonts w:ascii="Calibri" w:hAnsi="Calibri"/>
          <w:sz w:val="20"/>
          <w:szCs w:val="20"/>
        </w:rPr>
        <w:t xml:space="preserve"> (03) 9418 9966</w:t>
      </w:r>
    </w:p>
    <w:sectPr w:rsidR="00724F96" w:rsidRPr="005251AF" w:rsidSect="00B6116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6C6" w:rsidRDefault="00BB16C6" w:rsidP="001F6AFF">
      <w:r>
        <w:separator/>
      </w:r>
    </w:p>
  </w:endnote>
  <w:endnote w:type="continuationSeparator" w:id="0">
    <w:p w:rsidR="00BB16C6" w:rsidRDefault="00BB16C6" w:rsidP="001F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FF1" w:rsidRDefault="00AD1F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95" w:rsidRPr="00A26FCF" w:rsidRDefault="00AD1FF1">
    <w:pPr>
      <w:pStyle w:val="Footer"/>
      <w:rPr>
        <w:lang w:val="en-US"/>
      </w:rPr>
    </w:pPr>
    <w:r>
      <w:rPr>
        <w:lang w:val="en-US"/>
      </w:rPr>
      <w:t>Final</w:t>
    </w:r>
    <w:bookmarkStart w:id="0" w:name="_GoBack"/>
    <w:bookmarkEnd w:id="0"/>
    <w:r w:rsidR="00180A1C">
      <w:rPr>
        <w:lang w:val="en-US"/>
      </w:rPr>
      <w:t xml:space="preserve"> </w:t>
    </w:r>
    <w:r w:rsidR="00087442">
      <w:rPr>
        <w:lang w:val="en-US"/>
      </w:rPr>
      <w:t>Febru</w:t>
    </w:r>
    <w:r w:rsidR="00180A1C">
      <w:rPr>
        <w:lang w:val="en-US"/>
      </w:rPr>
      <w:t>ary 18</w:t>
    </w:r>
    <w:r w:rsidR="0074428F">
      <w:rPr>
        <w:lang w:val="en-US"/>
      </w:rPr>
      <w:t xml:space="preserve"> </w:t>
    </w:r>
    <w:r w:rsidR="007E6F59">
      <w:rPr>
        <w:lang w:val="en-US"/>
      </w:rPr>
      <w:t>MSIR</w:t>
    </w:r>
    <w:r w:rsidR="00087442">
      <w:rPr>
        <w:lang w:val="en-US"/>
      </w:rPr>
      <w:t xml:space="preserve"> Security Officer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FF1" w:rsidRDefault="00AD1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6C6" w:rsidRDefault="00BB16C6" w:rsidP="001F6AFF">
      <w:r>
        <w:separator/>
      </w:r>
    </w:p>
  </w:footnote>
  <w:footnote w:type="continuationSeparator" w:id="0">
    <w:p w:rsidR="00BB16C6" w:rsidRDefault="00BB16C6" w:rsidP="001F6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FF1" w:rsidRDefault="00AD1F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95" w:rsidRDefault="00367D98" w:rsidP="00367D98">
    <w:pPr>
      <w:pStyle w:val="Header"/>
    </w:pPr>
    <w:r>
      <w:rPr>
        <w:noProof/>
        <w:lang w:eastAsia="en-AU"/>
      </w:rPr>
      <w:drawing>
        <wp:anchor distT="0" distB="0" distL="114300" distR="114300" simplePos="0" relativeHeight="251659264" behindDoc="1" locked="0" layoutInCell="1" allowOverlap="1" wp14:anchorId="64F83BB2" wp14:editId="22170098">
          <wp:simplePos x="0" y="0"/>
          <wp:positionH relativeFrom="page">
            <wp:align>left</wp:align>
          </wp:positionH>
          <wp:positionV relativeFrom="paragraph">
            <wp:posOffset>-457200</wp:posOffset>
          </wp:positionV>
          <wp:extent cx="7615976" cy="14859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indigeno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5976" cy="1485900"/>
                  </a:xfrm>
                  <a:prstGeom prst="rect">
                    <a:avLst/>
                  </a:prstGeom>
                </pic:spPr>
              </pic:pic>
            </a:graphicData>
          </a:graphic>
          <wp14:sizeRelH relativeFrom="page">
            <wp14:pctWidth>0</wp14:pctWidth>
          </wp14:sizeRelH>
          <wp14:sizeRelV relativeFrom="page">
            <wp14:pctHeight>0</wp14:pctHeight>
          </wp14:sizeRelV>
        </wp:anchor>
      </w:drawing>
    </w:r>
  </w:p>
  <w:p w:rsidR="00475A95" w:rsidRDefault="00475A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FF1" w:rsidRDefault="00AD1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5B2"/>
    <w:multiLevelType w:val="hybridMultilevel"/>
    <w:tmpl w:val="EE30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529B1"/>
    <w:multiLevelType w:val="hybridMultilevel"/>
    <w:tmpl w:val="2E8E6108"/>
    <w:lvl w:ilvl="0" w:tplc="10CE0C4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0D5A5F"/>
    <w:multiLevelType w:val="hybridMultilevel"/>
    <w:tmpl w:val="868E5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232038"/>
    <w:multiLevelType w:val="hybridMultilevel"/>
    <w:tmpl w:val="736EB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7075B3"/>
    <w:multiLevelType w:val="hybridMultilevel"/>
    <w:tmpl w:val="E0F84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48697A"/>
    <w:multiLevelType w:val="hybridMultilevel"/>
    <w:tmpl w:val="7DE4F138"/>
    <w:lvl w:ilvl="0" w:tplc="6D42F804">
      <w:start w:val="1"/>
      <w:numFmt w:val="bullet"/>
      <w:lvlText w:val=""/>
      <w:lvlJc w:val="left"/>
      <w:pPr>
        <w:tabs>
          <w:tab w:val="num" w:pos="357"/>
        </w:tabs>
        <w:ind w:left="357" w:hanging="357"/>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1F1ABD"/>
    <w:multiLevelType w:val="hybridMultilevel"/>
    <w:tmpl w:val="78249B36"/>
    <w:lvl w:ilvl="0" w:tplc="47528D44">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1374E7"/>
    <w:multiLevelType w:val="hybridMultilevel"/>
    <w:tmpl w:val="2B885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802D06"/>
    <w:multiLevelType w:val="hybridMultilevel"/>
    <w:tmpl w:val="76A62198"/>
    <w:lvl w:ilvl="0" w:tplc="6D42F804">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4B0724"/>
    <w:multiLevelType w:val="hybridMultilevel"/>
    <w:tmpl w:val="3B86D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0901CF"/>
    <w:multiLevelType w:val="hybridMultilevel"/>
    <w:tmpl w:val="2F344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8E71AD"/>
    <w:multiLevelType w:val="hybridMultilevel"/>
    <w:tmpl w:val="AEC66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8C3F2B"/>
    <w:multiLevelType w:val="hybridMultilevel"/>
    <w:tmpl w:val="054817B0"/>
    <w:lvl w:ilvl="0" w:tplc="10CE0C4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5F770B"/>
    <w:multiLevelType w:val="hybridMultilevel"/>
    <w:tmpl w:val="CE0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2523DD"/>
    <w:multiLevelType w:val="hybridMultilevel"/>
    <w:tmpl w:val="E2DE2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3B7375"/>
    <w:multiLevelType w:val="hybridMultilevel"/>
    <w:tmpl w:val="CFD01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E41D45"/>
    <w:multiLevelType w:val="hybridMultilevel"/>
    <w:tmpl w:val="35C07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906DA7"/>
    <w:multiLevelType w:val="hybridMultilevel"/>
    <w:tmpl w:val="E112F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19579A"/>
    <w:multiLevelType w:val="hybridMultilevel"/>
    <w:tmpl w:val="BF6E8E1A"/>
    <w:lvl w:ilvl="0" w:tplc="10CE0C4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456819"/>
    <w:multiLevelType w:val="hybridMultilevel"/>
    <w:tmpl w:val="8EBE91F4"/>
    <w:lvl w:ilvl="0" w:tplc="6D42F804">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8"/>
  </w:num>
  <w:num w:numId="4">
    <w:abstractNumId w:val="6"/>
  </w:num>
  <w:num w:numId="5">
    <w:abstractNumId w:val="19"/>
  </w:num>
  <w:num w:numId="6">
    <w:abstractNumId w:val="5"/>
  </w:num>
  <w:num w:numId="7">
    <w:abstractNumId w:val="16"/>
  </w:num>
  <w:num w:numId="8">
    <w:abstractNumId w:val="11"/>
  </w:num>
  <w:num w:numId="9">
    <w:abstractNumId w:val="2"/>
  </w:num>
  <w:num w:numId="10">
    <w:abstractNumId w:val="9"/>
  </w:num>
  <w:num w:numId="11">
    <w:abstractNumId w:val="15"/>
  </w:num>
  <w:num w:numId="12">
    <w:abstractNumId w:val="14"/>
  </w:num>
  <w:num w:numId="13">
    <w:abstractNumId w:val="18"/>
  </w:num>
  <w:num w:numId="14">
    <w:abstractNumId w:val="12"/>
  </w:num>
  <w:num w:numId="15">
    <w:abstractNumId w:val="1"/>
  </w:num>
  <w:num w:numId="16">
    <w:abstractNumId w:val="4"/>
  </w:num>
  <w:num w:numId="17">
    <w:abstractNumId w:val="10"/>
  </w:num>
  <w:num w:numId="18">
    <w:abstractNumId w:val="17"/>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FF"/>
    <w:rsid w:val="00087442"/>
    <w:rsid w:val="0009287C"/>
    <w:rsid w:val="000B002C"/>
    <w:rsid w:val="00123347"/>
    <w:rsid w:val="0014690C"/>
    <w:rsid w:val="001754D7"/>
    <w:rsid w:val="00180A1C"/>
    <w:rsid w:val="00186D06"/>
    <w:rsid w:val="001F6AFF"/>
    <w:rsid w:val="0020237A"/>
    <w:rsid w:val="00261DF2"/>
    <w:rsid w:val="002656EA"/>
    <w:rsid w:val="00325AF9"/>
    <w:rsid w:val="00343526"/>
    <w:rsid w:val="00367D98"/>
    <w:rsid w:val="003766DC"/>
    <w:rsid w:val="003B6B9C"/>
    <w:rsid w:val="00475A95"/>
    <w:rsid w:val="00485F52"/>
    <w:rsid w:val="004A351C"/>
    <w:rsid w:val="004A7D4C"/>
    <w:rsid w:val="004E4AB9"/>
    <w:rsid w:val="004F0854"/>
    <w:rsid w:val="005204D1"/>
    <w:rsid w:val="005251AF"/>
    <w:rsid w:val="0055290E"/>
    <w:rsid w:val="00554407"/>
    <w:rsid w:val="0058127E"/>
    <w:rsid w:val="005A4DBD"/>
    <w:rsid w:val="005B21EB"/>
    <w:rsid w:val="005C0F41"/>
    <w:rsid w:val="005D6852"/>
    <w:rsid w:val="005F72A0"/>
    <w:rsid w:val="00602BA4"/>
    <w:rsid w:val="00611582"/>
    <w:rsid w:val="0061762F"/>
    <w:rsid w:val="00620BBC"/>
    <w:rsid w:val="00622A98"/>
    <w:rsid w:val="00651D3A"/>
    <w:rsid w:val="00662AEF"/>
    <w:rsid w:val="006868EC"/>
    <w:rsid w:val="006A123D"/>
    <w:rsid w:val="00720BAC"/>
    <w:rsid w:val="00724F96"/>
    <w:rsid w:val="0074428F"/>
    <w:rsid w:val="007C29D6"/>
    <w:rsid w:val="007E3184"/>
    <w:rsid w:val="007E6F59"/>
    <w:rsid w:val="00831FD1"/>
    <w:rsid w:val="00870D1C"/>
    <w:rsid w:val="00896B33"/>
    <w:rsid w:val="008C2A0D"/>
    <w:rsid w:val="008E7C46"/>
    <w:rsid w:val="00966F53"/>
    <w:rsid w:val="009A04B2"/>
    <w:rsid w:val="009D4446"/>
    <w:rsid w:val="00A06D0F"/>
    <w:rsid w:val="00A15918"/>
    <w:rsid w:val="00A26FCF"/>
    <w:rsid w:val="00A819AF"/>
    <w:rsid w:val="00AD1FF1"/>
    <w:rsid w:val="00AE4636"/>
    <w:rsid w:val="00B11D84"/>
    <w:rsid w:val="00B52816"/>
    <w:rsid w:val="00B61160"/>
    <w:rsid w:val="00B960C7"/>
    <w:rsid w:val="00BA2E9A"/>
    <w:rsid w:val="00BA3CC6"/>
    <w:rsid w:val="00BB16C6"/>
    <w:rsid w:val="00BC7785"/>
    <w:rsid w:val="00C02372"/>
    <w:rsid w:val="00C1187E"/>
    <w:rsid w:val="00C430BA"/>
    <w:rsid w:val="00C81E50"/>
    <w:rsid w:val="00C92E20"/>
    <w:rsid w:val="00C97BA0"/>
    <w:rsid w:val="00CE200F"/>
    <w:rsid w:val="00CE28F7"/>
    <w:rsid w:val="00D03C2A"/>
    <w:rsid w:val="00D247EA"/>
    <w:rsid w:val="00D544A3"/>
    <w:rsid w:val="00D631F6"/>
    <w:rsid w:val="00D85680"/>
    <w:rsid w:val="00DB1C46"/>
    <w:rsid w:val="00DE5152"/>
    <w:rsid w:val="00E00592"/>
    <w:rsid w:val="00E26FD9"/>
    <w:rsid w:val="00E51AB7"/>
    <w:rsid w:val="00E666B3"/>
    <w:rsid w:val="00E83E8F"/>
    <w:rsid w:val="00EF4E3E"/>
    <w:rsid w:val="00F3019E"/>
    <w:rsid w:val="00F5112B"/>
    <w:rsid w:val="00F542E3"/>
    <w:rsid w:val="00F71E81"/>
    <w:rsid w:val="00F744A7"/>
    <w:rsid w:val="00FC1FB0"/>
    <w:rsid w:val="00FD4829"/>
    <w:rsid w:val="00FD49F9"/>
    <w:rsid w:val="00FF4184"/>
    <w:rsid w:val="00FF4401"/>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61050B5E"/>
  <w15:docId w15:val="{3E2BA51D-44F7-4C29-9B1B-DDB0DF18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37A"/>
    <w:pPr>
      <w:spacing w:after="0" w:line="240" w:lineRule="auto"/>
    </w:pPr>
    <w:rPr>
      <w:rFonts w:ascii="Cambria" w:eastAsia="Cambria" w:hAnsi="Cambria"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AF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F6AFF"/>
    <w:rPr>
      <w:rFonts w:ascii="Tahoma" w:hAnsi="Tahoma" w:cs="Tahoma"/>
      <w:sz w:val="16"/>
      <w:szCs w:val="16"/>
    </w:rPr>
  </w:style>
  <w:style w:type="paragraph" w:styleId="Header">
    <w:name w:val="header"/>
    <w:basedOn w:val="Normal"/>
    <w:link w:val="HeaderChar"/>
    <w:uiPriority w:val="99"/>
    <w:unhideWhenUsed/>
    <w:rsid w:val="001F6AF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F6AFF"/>
  </w:style>
  <w:style w:type="paragraph" w:styleId="Footer">
    <w:name w:val="footer"/>
    <w:basedOn w:val="Normal"/>
    <w:link w:val="FooterChar"/>
    <w:uiPriority w:val="99"/>
    <w:unhideWhenUsed/>
    <w:rsid w:val="001F6AF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F6AFF"/>
  </w:style>
  <w:style w:type="table" w:styleId="TableGrid">
    <w:name w:val="Table Grid"/>
    <w:basedOn w:val="TableNormal"/>
    <w:uiPriority w:val="59"/>
    <w:rsid w:val="001F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6FCF"/>
    <w:pPr>
      <w:spacing w:line="288" w:lineRule="auto"/>
      <w:ind w:left="720" w:hanging="357"/>
      <w:contextualSpacing/>
    </w:pPr>
    <w:rPr>
      <w:rFonts w:ascii="Calibri" w:eastAsia="Calibri" w:hAnsi="Calibri"/>
      <w:sz w:val="22"/>
      <w:szCs w:val="22"/>
    </w:rPr>
  </w:style>
  <w:style w:type="character" w:styleId="Hyperlink">
    <w:name w:val="Hyperlink"/>
    <w:rsid w:val="00A26F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mcclewan</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Anisha Prasad</dc:creator>
  <cp:lastModifiedBy>Natalie Coughlan</cp:lastModifiedBy>
  <cp:revision>6</cp:revision>
  <cp:lastPrinted>2017-06-29T06:18:00Z</cp:lastPrinted>
  <dcterms:created xsi:type="dcterms:W3CDTF">2018-02-28T21:42:00Z</dcterms:created>
  <dcterms:modified xsi:type="dcterms:W3CDTF">2018-03-13T04:50:00Z</dcterms:modified>
</cp:coreProperties>
</file>